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16" w:rsidRDefault="00285116" w:rsidP="00285116">
      <w:pPr>
        <w:pStyle w:val="Heading1"/>
        <w:jc w:val="center"/>
      </w:pPr>
      <w:r>
        <w:t>ITCO</w:t>
      </w:r>
      <w:r w:rsidR="00F55CB2">
        <w:t>251</w:t>
      </w:r>
      <w:r>
        <w:t xml:space="preserve"> </w:t>
      </w:r>
      <w:r>
        <w:br/>
        <w:t xml:space="preserve">Unit </w:t>
      </w:r>
      <w:r w:rsidR="002615E1">
        <w:t>5</w:t>
      </w:r>
      <w:r>
        <w:t xml:space="preserve"> Lab</w:t>
      </w:r>
    </w:p>
    <w:p w:rsidR="00285116" w:rsidRDefault="00285116" w:rsidP="00285116"/>
    <w:p w:rsidR="00AF7BFF" w:rsidRDefault="00AF7BFF" w:rsidP="00AF7BFF">
      <w:pPr>
        <w:pStyle w:val="Heading2"/>
      </w:pPr>
      <w:r>
        <w:t>Introduction</w:t>
      </w:r>
    </w:p>
    <w:p w:rsidR="00285116" w:rsidRDefault="00285116" w:rsidP="00285116">
      <w:proofErr w:type="spellStart"/>
      <w:r>
        <w:t>LabSim</w:t>
      </w:r>
      <w:proofErr w:type="spellEnd"/>
      <w:r>
        <w:t xml:space="preserve"> </w:t>
      </w:r>
      <w:r w:rsidR="00F55CB2">
        <w:t>Network</w:t>
      </w:r>
      <w:r>
        <w:t xml:space="preserve"> Pro is used to provide a simulated, hands-on laboratory for the purposes of learning about important </w:t>
      </w:r>
      <w:r w:rsidR="00F55CB2">
        <w:t>networking</w:t>
      </w:r>
      <w:r>
        <w:t xml:space="preserve"> concepts.  In an online environment it is impossible for students to work directly with </w:t>
      </w:r>
      <w:r w:rsidR="00F55CB2">
        <w:t>a network</w:t>
      </w:r>
      <w:r>
        <w:t xml:space="preserve"> in administrative scenarios.  </w:t>
      </w:r>
      <w:r w:rsidR="00AF7BFF">
        <w:t xml:space="preserve">Therefore, </w:t>
      </w:r>
      <w:proofErr w:type="spellStart"/>
      <w:r>
        <w:t>LabSim</w:t>
      </w:r>
      <w:proofErr w:type="spellEnd"/>
      <w:r>
        <w:t xml:space="preserve"> </w:t>
      </w:r>
      <w:r w:rsidR="00AF7BFF">
        <w:t xml:space="preserve">is the </w:t>
      </w:r>
      <w:r>
        <w:t xml:space="preserve">tool </w:t>
      </w:r>
      <w:r w:rsidR="00AF7BFF">
        <w:t xml:space="preserve">that </w:t>
      </w:r>
      <w:r>
        <w:t>supports students in their pursuit to understand difficult concepts</w:t>
      </w:r>
      <w:r w:rsidR="00AF7BFF">
        <w:t xml:space="preserve"> in an online environment</w:t>
      </w:r>
      <w:r>
        <w:t>.</w:t>
      </w:r>
    </w:p>
    <w:p w:rsidR="00285116" w:rsidRDefault="00285116" w:rsidP="00285116">
      <w:pPr>
        <w:rPr>
          <w:rFonts w:ascii="Verdana" w:eastAsia="Times New Roman" w:hAnsi="Verdana" w:cs="Times New Roman"/>
          <w:color w:val="0072BC"/>
          <w:sz w:val="16"/>
          <w:szCs w:val="16"/>
        </w:rPr>
      </w:pPr>
      <w:r>
        <w:t xml:space="preserve">Use of </w:t>
      </w:r>
      <w:proofErr w:type="spellStart"/>
      <w:r>
        <w:t>LabSim</w:t>
      </w:r>
      <w:proofErr w:type="spellEnd"/>
      <w:r>
        <w:t xml:space="preserve"> </w:t>
      </w:r>
      <w:r w:rsidR="00917DFF">
        <w:t>Netw</w:t>
      </w:r>
      <w:r w:rsidR="00F55CB2">
        <w:t>ork</w:t>
      </w:r>
      <w:r>
        <w:t xml:space="preserve"> Pro requires a one-time registration process. You should have received an activation code from the bookstore (Words of Wisdom). Notify the bookstore immediately if you have not yet received your activation code. Contact them at </w:t>
      </w:r>
      <w:hyperlink r:id="rId6" w:history="1">
        <w:r w:rsidRPr="000B25AE">
          <w:rPr>
            <w:rFonts w:ascii="Verdana" w:eastAsia="Times New Roman" w:hAnsi="Verdana" w:cs="Times New Roman"/>
            <w:color w:val="0072BC"/>
            <w:sz w:val="16"/>
            <w:szCs w:val="16"/>
          </w:rPr>
          <w:t>aiuonlinebooks@wordsofwisdombooks.com</w:t>
        </w:r>
      </w:hyperlink>
      <w:r>
        <w:rPr>
          <w:rFonts w:ascii="Verdana" w:eastAsia="Times New Roman" w:hAnsi="Verdana" w:cs="Times New Roman"/>
          <w:color w:val="0072BC"/>
          <w:sz w:val="16"/>
          <w:szCs w:val="16"/>
        </w:rPr>
        <w:t xml:space="preserve">. </w:t>
      </w:r>
    </w:p>
    <w:p w:rsidR="00F31EFD" w:rsidRDefault="00F31EFD" w:rsidP="00F31EFD">
      <w:pPr>
        <w:rPr>
          <w:rFonts w:eastAsia="Times New Roman" w:cs="Times New Roman"/>
        </w:rPr>
      </w:pPr>
      <w:r>
        <w:rPr>
          <w:rFonts w:eastAsia="Times New Roman" w:cs="Times New Roman"/>
        </w:rPr>
        <w:t xml:space="preserve">Instructions for accessing </w:t>
      </w:r>
      <w:proofErr w:type="spellStart"/>
      <w:r>
        <w:rPr>
          <w:rFonts w:eastAsia="Times New Roman" w:cs="Times New Roman"/>
        </w:rPr>
        <w:t>LabSim</w:t>
      </w:r>
      <w:proofErr w:type="spellEnd"/>
      <w:r>
        <w:rPr>
          <w:rFonts w:eastAsia="Times New Roman" w:cs="Times New Roman"/>
        </w:rPr>
        <w:t xml:space="preserve"> can be found in the Course Materials section. You can also contact your instructor with any questions. You will have access to Network Pro for 36 months (3 years) from the date of registration.</w:t>
      </w:r>
    </w:p>
    <w:p w:rsidR="00AF7BFF" w:rsidRDefault="00AF7BFF" w:rsidP="00285116">
      <w:pPr>
        <w:rPr>
          <w:rFonts w:eastAsia="Times New Roman" w:cs="Times New Roman"/>
        </w:rPr>
      </w:pPr>
      <w:r>
        <w:rPr>
          <w:rFonts w:eastAsia="Times New Roman" w:cs="Times New Roman"/>
        </w:rPr>
        <w:t>Note that</w:t>
      </w:r>
      <w:r w:rsidR="00985933">
        <w:rPr>
          <w:rFonts w:eastAsia="Times New Roman" w:cs="Times New Roman"/>
        </w:rPr>
        <w:t xml:space="preserve"> </w:t>
      </w:r>
      <w:proofErr w:type="spellStart"/>
      <w:r w:rsidR="00985933">
        <w:rPr>
          <w:rFonts w:eastAsia="Times New Roman" w:cs="Times New Roman"/>
        </w:rPr>
        <w:t>LabSim</w:t>
      </w:r>
      <w:proofErr w:type="spellEnd"/>
      <w:r>
        <w:rPr>
          <w:rFonts w:eastAsia="Times New Roman" w:cs="Times New Roman"/>
        </w:rPr>
        <w:t xml:space="preserve"> </w:t>
      </w:r>
      <w:r w:rsidR="00F55CB2">
        <w:rPr>
          <w:rFonts w:eastAsia="Times New Roman" w:cs="Times New Roman"/>
        </w:rPr>
        <w:t>Network</w:t>
      </w:r>
      <w:r>
        <w:rPr>
          <w:rFonts w:eastAsia="Times New Roman" w:cs="Times New Roman"/>
        </w:rPr>
        <w:t xml:space="preserve"> Pro is aligned with CompTIA’s </w:t>
      </w:r>
      <w:r w:rsidR="00F55CB2">
        <w:rPr>
          <w:rFonts w:eastAsia="Times New Roman" w:cs="Times New Roman"/>
        </w:rPr>
        <w:t>Network</w:t>
      </w:r>
      <w:r>
        <w:rPr>
          <w:rFonts w:eastAsia="Times New Roman" w:cs="Times New Roman"/>
        </w:rPr>
        <w:t>+ certification. Completing this lab will not qualify you to complete the exam. One must complete several courses in order to cover all the concepts included in the certification exam. Further, complet</w:t>
      </w:r>
      <w:r w:rsidR="00985933">
        <w:rPr>
          <w:rFonts w:eastAsia="Times New Roman" w:cs="Times New Roman"/>
        </w:rPr>
        <w:t>ing</w:t>
      </w:r>
      <w:r>
        <w:rPr>
          <w:rFonts w:eastAsia="Times New Roman" w:cs="Times New Roman"/>
        </w:rPr>
        <w:t xml:space="preserve"> the coursework does not</w:t>
      </w:r>
      <w:r w:rsidR="00985933">
        <w:rPr>
          <w:rFonts w:eastAsia="Times New Roman" w:cs="Times New Roman"/>
        </w:rPr>
        <w:t xml:space="preserve"> conclude with automatic certification. Those students who wish to pursue certification may do so outside the classroom. For those students that qualify, they may contact the Registrar’s office for receipt of a discounted certification voucher honored by CompTIA.</w:t>
      </w:r>
    </w:p>
    <w:p w:rsidR="00285116" w:rsidRDefault="00285116" w:rsidP="00285116">
      <w:pPr>
        <w:rPr>
          <w:rFonts w:eastAsia="Times New Roman" w:cs="Times New Roman"/>
        </w:rPr>
      </w:pPr>
      <w:r w:rsidRPr="003115CF">
        <w:rPr>
          <w:rFonts w:eastAsia="Times New Roman" w:cs="Times New Roman"/>
          <w:b/>
          <w:i/>
        </w:rPr>
        <w:t>Hardware Requirements</w:t>
      </w:r>
      <w:r>
        <w:rPr>
          <w:rFonts w:eastAsia="Times New Roman" w:cs="Times New Roman"/>
        </w:rPr>
        <w:t xml:space="preserve">:  Refer </w:t>
      </w:r>
      <w:hyperlink r:id="rId7" w:history="1">
        <w:r w:rsidRPr="00285116">
          <w:rPr>
            <w:rStyle w:val="Hyperlink"/>
            <w:rFonts w:eastAsia="Times New Roman" w:cs="Times New Roman"/>
          </w:rPr>
          <w:t>here</w:t>
        </w:r>
      </w:hyperlink>
      <w:r>
        <w:rPr>
          <w:rFonts w:eastAsia="Times New Roman" w:cs="Times New Roman"/>
        </w:rPr>
        <w:t xml:space="preserve"> to verify that you </w:t>
      </w:r>
      <w:r w:rsidR="00746343">
        <w:rPr>
          <w:rFonts w:eastAsia="Times New Roman" w:cs="Times New Roman"/>
        </w:rPr>
        <w:t>meet</w:t>
      </w:r>
      <w:r>
        <w:rPr>
          <w:rFonts w:eastAsia="Times New Roman" w:cs="Times New Roman"/>
        </w:rPr>
        <w:t xml:space="preserve"> the necessary Hardware Requirements</w:t>
      </w:r>
      <w:r w:rsidR="00AF7BFF">
        <w:rPr>
          <w:rFonts w:eastAsia="Times New Roman" w:cs="Times New Roman"/>
        </w:rPr>
        <w:t xml:space="preserve">. Note that you </w:t>
      </w:r>
      <w:r w:rsidR="0015602A">
        <w:rPr>
          <w:rFonts w:eastAsia="Times New Roman" w:cs="Times New Roman"/>
        </w:rPr>
        <w:t>will</w:t>
      </w:r>
      <w:r w:rsidR="00AF7BFF">
        <w:rPr>
          <w:rFonts w:eastAsia="Times New Roman" w:cs="Times New Roman"/>
        </w:rPr>
        <w:t xml:space="preserve"> need speakers.</w:t>
      </w:r>
    </w:p>
    <w:p w:rsidR="003E55C5" w:rsidRDefault="003E55C5" w:rsidP="003E55C5">
      <w:pPr>
        <w:rPr>
          <w:rFonts w:eastAsia="Times New Roman" w:cs="Times New Roman"/>
        </w:rPr>
      </w:pPr>
      <w:proofErr w:type="gramStart"/>
      <w:r>
        <w:rPr>
          <w:rFonts w:eastAsia="Times New Roman" w:cs="Times New Roman"/>
          <w:b/>
          <w:i/>
        </w:rPr>
        <w:t>Expected Time for Completion</w:t>
      </w:r>
      <w:r>
        <w:rPr>
          <w:rFonts w:eastAsia="Times New Roman" w:cs="Times New Roman"/>
          <w:b/>
        </w:rPr>
        <w:t xml:space="preserve">:  </w:t>
      </w:r>
      <w:r w:rsidR="00DB6C27">
        <w:rPr>
          <w:rFonts w:eastAsia="Times New Roman" w:cs="Times New Roman"/>
          <w:b/>
        </w:rPr>
        <w:t>Three</w:t>
      </w:r>
      <w:r>
        <w:rPr>
          <w:rFonts w:eastAsia="Times New Roman" w:cs="Times New Roman"/>
          <w:b/>
        </w:rPr>
        <w:t xml:space="preserve"> and one-half (</w:t>
      </w:r>
      <w:r w:rsidR="00DB6C27">
        <w:rPr>
          <w:rFonts w:eastAsia="Times New Roman" w:cs="Times New Roman"/>
          <w:b/>
        </w:rPr>
        <w:t>3</w:t>
      </w:r>
      <w:bookmarkStart w:id="0" w:name="_GoBack"/>
      <w:bookmarkEnd w:id="0"/>
      <w:r>
        <w:rPr>
          <w:rFonts w:eastAsia="Times New Roman" w:cs="Times New Roman"/>
          <w:b/>
        </w:rPr>
        <w:t xml:space="preserve">-1/2) hours or more depending on hardware and familiarity with </w:t>
      </w:r>
      <w:proofErr w:type="spellStart"/>
      <w:r>
        <w:rPr>
          <w:rFonts w:eastAsia="Times New Roman" w:cs="Times New Roman"/>
          <w:b/>
        </w:rPr>
        <w:t>LabSim</w:t>
      </w:r>
      <w:proofErr w:type="spellEnd"/>
      <w:r>
        <w:rPr>
          <w:rFonts w:eastAsia="Times New Roman" w:cs="Times New Roman"/>
        </w:rPr>
        <w:t>.</w:t>
      </w:r>
      <w:proofErr w:type="gramEnd"/>
      <w:r>
        <w:rPr>
          <w:rFonts w:eastAsia="Times New Roman" w:cs="Times New Roman"/>
        </w:rPr>
        <w:t xml:space="preserve"> You may complete the tasks in numerous iterations. You do not need to complete all the lab tasks in one sitting.</w:t>
      </w:r>
    </w:p>
    <w:p w:rsidR="00AF7BFF" w:rsidRDefault="00AF7BFF" w:rsidP="00285116">
      <w:pPr>
        <w:rPr>
          <w:rFonts w:eastAsia="Times New Roman" w:cs="Times New Roman"/>
        </w:rPr>
      </w:pPr>
    </w:p>
    <w:p w:rsidR="00AF7BFF" w:rsidRDefault="00AF7BFF" w:rsidP="00AF7BFF">
      <w:pPr>
        <w:pStyle w:val="Heading2"/>
        <w:rPr>
          <w:rFonts w:eastAsia="Times New Roman"/>
        </w:rPr>
      </w:pPr>
      <w:r>
        <w:rPr>
          <w:rFonts w:eastAsia="Times New Roman"/>
        </w:rPr>
        <w:t>Lab Description</w:t>
      </w:r>
    </w:p>
    <w:p w:rsidR="00AF7BFF" w:rsidRDefault="00AF7BFF" w:rsidP="00AF7BFF">
      <w:r>
        <w:t>Upon completion, you will:</w:t>
      </w:r>
    </w:p>
    <w:p w:rsidR="00E35F0B" w:rsidRDefault="00CA5DB0" w:rsidP="00E35F0B">
      <w:pPr>
        <w:pStyle w:val="ListParagraph"/>
        <w:numPr>
          <w:ilvl w:val="0"/>
          <w:numId w:val="1"/>
        </w:numPr>
      </w:pPr>
      <w:r>
        <w:t xml:space="preserve">discuss </w:t>
      </w:r>
      <w:r w:rsidR="00D578BD">
        <w:t>network</w:t>
      </w:r>
      <w:r>
        <w:t xml:space="preserve"> management </w:t>
      </w:r>
      <w:r w:rsidR="006A390F">
        <w:t xml:space="preserve"> concepts</w:t>
      </w:r>
      <w:r w:rsidR="00E35F0B">
        <w:t>;</w:t>
      </w:r>
    </w:p>
    <w:p w:rsidR="00CA5DB0" w:rsidRDefault="00CA5DB0" w:rsidP="00E35F0B">
      <w:pPr>
        <w:pStyle w:val="ListParagraph"/>
        <w:numPr>
          <w:ilvl w:val="0"/>
          <w:numId w:val="1"/>
        </w:numPr>
      </w:pPr>
      <w:r>
        <w:t xml:space="preserve">configure </w:t>
      </w:r>
      <w:r w:rsidR="003D4209">
        <w:t xml:space="preserve">iSCSI and </w:t>
      </w:r>
      <w:r w:rsidR="00DF617C">
        <w:t>VoIP</w:t>
      </w:r>
      <w:r>
        <w:t>;</w:t>
      </w:r>
    </w:p>
    <w:p w:rsidR="00985933" w:rsidRPr="00AF7BFF" w:rsidRDefault="003D4209" w:rsidP="00E35F0B">
      <w:pPr>
        <w:pStyle w:val="ListParagraph"/>
        <w:numPr>
          <w:ilvl w:val="0"/>
          <w:numId w:val="1"/>
        </w:numPr>
      </w:pPr>
      <w:proofErr w:type="gramStart"/>
      <w:r>
        <w:t>explain</w:t>
      </w:r>
      <w:proofErr w:type="gramEnd"/>
      <w:r>
        <w:t xml:space="preserve"> cloud computing and</w:t>
      </w:r>
      <w:r w:rsidR="002C1BC0">
        <w:t xml:space="preserve"> SCADA Systems</w:t>
      </w:r>
      <w:r w:rsidR="00985933">
        <w:t>.</w:t>
      </w:r>
    </w:p>
    <w:p w:rsidR="00666AC3" w:rsidRDefault="00666AC3" w:rsidP="00666AC3">
      <w:pPr>
        <w:pStyle w:val="Heading2"/>
      </w:pPr>
    </w:p>
    <w:p w:rsidR="00AF7BFF" w:rsidRDefault="00666AC3" w:rsidP="00666AC3">
      <w:pPr>
        <w:pStyle w:val="Heading2"/>
      </w:pPr>
      <w:r>
        <w:t>Lab Tasks</w:t>
      </w:r>
    </w:p>
    <w:p w:rsidR="00E30B4F" w:rsidRDefault="00E30B4F" w:rsidP="00E30B4F">
      <w:r>
        <w:t xml:space="preserve">Each </w:t>
      </w:r>
      <w:r w:rsidR="0030489A">
        <w:t>Module</w:t>
      </w:r>
      <w:r>
        <w:t xml:space="preserve"> contains numerous Sections. The last section in each </w:t>
      </w:r>
      <w:r w:rsidR="0030489A">
        <w:t>Module</w:t>
      </w:r>
      <w:r>
        <w:t xml:space="preserve"> is a Practice Exam. The Practice Exam is </w:t>
      </w:r>
      <w:r w:rsidRPr="00E30B4F">
        <w:rPr>
          <w:b/>
        </w:rPr>
        <w:t>not</w:t>
      </w:r>
      <w:r>
        <w:t xml:space="preserve"> required. Taking the Practice Exam is </w:t>
      </w:r>
      <w:r w:rsidRPr="00E30B4F">
        <w:rPr>
          <w:b/>
        </w:rPr>
        <w:t>optional</w:t>
      </w:r>
      <w:r>
        <w:t xml:space="preserve">. The results of the Practice Exam do </w:t>
      </w:r>
      <w:r w:rsidRPr="00E30B4F">
        <w:rPr>
          <w:b/>
        </w:rPr>
        <w:t>not</w:t>
      </w:r>
      <w:r>
        <w:t xml:space="preserve"> impact your course grade one way or the other.</w:t>
      </w:r>
    </w:p>
    <w:p w:rsidR="00E30B4F" w:rsidRDefault="00E30B4F" w:rsidP="00E30B4F">
      <w:r>
        <w:t xml:space="preserve">All </w:t>
      </w:r>
      <w:r w:rsidR="0030489A">
        <w:t>Module</w:t>
      </w:r>
      <w:r>
        <w:t xml:space="preserve"> Sections (excluding the last </w:t>
      </w:r>
      <w:r w:rsidR="00AF342F">
        <w:t>Section</w:t>
      </w:r>
      <w:r>
        <w:t xml:space="preserve"> – Practice Exam) are required unless otherwise designated.</w:t>
      </w:r>
    </w:p>
    <w:p w:rsidR="00AF342F" w:rsidRPr="00E30B4F" w:rsidRDefault="00AF342F" w:rsidP="00E30B4F"/>
    <w:p w:rsidR="008B7417" w:rsidRDefault="008B7417" w:rsidP="008B7417"/>
    <w:p w:rsidR="00666AC3" w:rsidRPr="008B7417" w:rsidRDefault="008B7417" w:rsidP="008B7417">
      <w:pPr>
        <w:pStyle w:val="Heading3"/>
        <w:rPr>
          <w:rFonts w:eastAsiaTheme="minorHAnsi"/>
        </w:rPr>
      </w:pPr>
      <w:r>
        <w:rPr>
          <w:rFonts w:eastAsia="Times New Roman"/>
        </w:rPr>
        <w:t xml:space="preserve"> </w:t>
      </w:r>
      <w:r w:rsidR="0030489A">
        <w:rPr>
          <w:rFonts w:eastAsia="Times New Roman"/>
        </w:rPr>
        <w:t>Module</w:t>
      </w:r>
      <w:r w:rsidR="00666AC3" w:rsidRPr="00666AC3">
        <w:rPr>
          <w:rFonts w:eastAsia="Times New Roman"/>
        </w:rPr>
        <w:t xml:space="preserve"> </w:t>
      </w:r>
      <w:r w:rsidR="002615E1">
        <w:rPr>
          <w:rFonts w:eastAsia="Times New Roman"/>
        </w:rPr>
        <w:t>9</w:t>
      </w:r>
      <w:r w:rsidR="00666AC3" w:rsidRPr="00666AC3">
        <w:rPr>
          <w:rFonts w:eastAsia="Times New Roman"/>
        </w:rPr>
        <w:t xml:space="preserve">.0 </w:t>
      </w:r>
      <w:r w:rsidR="00171784">
        <w:rPr>
          <w:rFonts w:eastAsia="Times New Roman"/>
        </w:rPr>
        <w:t xml:space="preserve">Network </w:t>
      </w:r>
      <w:r w:rsidR="00306A3F">
        <w:rPr>
          <w:rFonts w:eastAsia="Times New Roman"/>
        </w:rPr>
        <w:t>Customization</w:t>
      </w:r>
    </w:p>
    <w:p w:rsidR="00757CAA" w:rsidRDefault="00757CAA" w:rsidP="00666AC3">
      <w:pPr>
        <w:spacing w:before="100" w:beforeAutospacing="1" w:after="100" w:afterAutospacing="1" w:line="240" w:lineRule="auto"/>
        <w:rPr>
          <w:rFonts w:eastAsia="Times New Roman" w:cs="Times New Roman"/>
        </w:rPr>
      </w:pPr>
      <w:r>
        <w:rPr>
          <w:rFonts w:eastAsia="Times New Roman" w:cs="Times New Roman"/>
        </w:rPr>
        <w:t xml:space="preserve">Section </w:t>
      </w:r>
      <w:r w:rsidR="002615E1">
        <w:rPr>
          <w:rFonts w:eastAsia="Times New Roman" w:cs="Times New Roman"/>
        </w:rPr>
        <w:t>9</w:t>
      </w:r>
      <w:r>
        <w:rPr>
          <w:rFonts w:eastAsia="Times New Roman" w:cs="Times New Roman"/>
        </w:rPr>
        <w:t>.1</w:t>
      </w:r>
      <w:r w:rsidR="007B4E39">
        <w:rPr>
          <w:rFonts w:eastAsia="Times New Roman" w:cs="Times New Roman"/>
        </w:rPr>
        <w:t xml:space="preserve"> </w:t>
      </w:r>
      <w:r w:rsidR="002C1BC0">
        <w:rPr>
          <w:rFonts w:eastAsia="Times New Roman" w:cs="Times New Roman"/>
        </w:rPr>
        <w:t>Network-Based Storage (Review videos</w:t>
      </w:r>
      <w:r w:rsidR="00F14C68">
        <w:rPr>
          <w:rFonts w:eastAsia="Times New Roman" w:cs="Times New Roman"/>
        </w:rPr>
        <w:t>,</w:t>
      </w:r>
      <w:r w:rsidR="002C1BC0">
        <w:rPr>
          <w:rFonts w:eastAsia="Times New Roman" w:cs="Times New Roman"/>
        </w:rPr>
        <w:t xml:space="preserve"> demos</w:t>
      </w:r>
      <w:r w:rsidR="00F14C68">
        <w:rPr>
          <w:rFonts w:eastAsia="Times New Roman" w:cs="Times New Roman"/>
        </w:rPr>
        <w:t xml:space="preserve"> and complete labs</w:t>
      </w:r>
      <w:r w:rsidR="002C1BC0">
        <w:rPr>
          <w:rFonts w:eastAsia="Times New Roman" w:cs="Times New Roman"/>
        </w:rPr>
        <w:t xml:space="preserve">: Sections 9.1.1, 9.1.2, </w:t>
      </w:r>
      <w:r w:rsidR="00F14C68">
        <w:rPr>
          <w:rFonts w:eastAsia="Times New Roman" w:cs="Times New Roman"/>
        </w:rPr>
        <w:t xml:space="preserve">9.1.3, </w:t>
      </w:r>
      <w:r w:rsidR="002C1BC0">
        <w:rPr>
          <w:rFonts w:eastAsia="Times New Roman" w:cs="Times New Roman"/>
        </w:rPr>
        <w:t>9.1.4, 9.1.5</w:t>
      </w:r>
      <w:r w:rsidR="001A45AB">
        <w:rPr>
          <w:rFonts w:eastAsia="Times New Roman" w:cs="Times New Roman"/>
        </w:rPr>
        <w:t>, 9.1.6, 9.1.7</w:t>
      </w:r>
      <w:r w:rsidR="002C1BC0">
        <w:rPr>
          <w:rFonts w:eastAsia="Times New Roman" w:cs="Times New Roman"/>
        </w:rPr>
        <w:t>)</w:t>
      </w:r>
    </w:p>
    <w:p w:rsidR="00D578BD" w:rsidRDefault="00D578BD" w:rsidP="00666AC3">
      <w:pPr>
        <w:spacing w:before="100" w:beforeAutospacing="1" w:after="100" w:afterAutospacing="1" w:line="240" w:lineRule="auto"/>
        <w:rPr>
          <w:rFonts w:eastAsia="Times New Roman" w:cs="Times New Roman"/>
        </w:rPr>
      </w:pPr>
      <w:r>
        <w:rPr>
          <w:rFonts w:eastAsia="Times New Roman" w:cs="Times New Roman"/>
        </w:rPr>
        <w:t xml:space="preserve">Section 9.2 </w:t>
      </w:r>
      <w:r w:rsidR="002C1BC0">
        <w:rPr>
          <w:rFonts w:eastAsia="Times New Roman" w:cs="Times New Roman"/>
        </w:rPr>
        <w:t>Voice over IP (VoIP) (Review video and labs: Sections 9.2.1, 9.2.3, 9.2.4, 9.2.5)</w:t>
      </w:r>
    </w:p>
    <w:p w:rsidR="002615E1" w:rsidRDefault="002615E1" w:rsidP="00666AC3">
      <w:pPr>
        <w:spacing w:before="100" w:beforeAutospacing="1" w:after="100" w:afterAutospacing="1" w:line="240" w:lineRule="auto"/>
        <w:rPr>
          <w:rFonts w:eastAsia="Times New Roman" w:cs="Times New Roman"/>
        </w:rPr>
      </w:pPr>
      <w:r>
        <w:rPr>
          <w:rFonts w:eastAsia="Times New Roman" w:cs="Times New Roman"/>
        </w:rPr>
        <w:t xml:space="preserve">Section 9.3 </w:t>
      </w:r>
      <w:r w:rsidR="002C1BC0">
        <w:rPr>
          <w:rFonts w:eastAsia="Times New Roman" w:cs="Times New Roman"/>
        </w:rPr>
        <w:t>Virtualization (Review video and demo: Sections 9.3.1, 9.3.2)</w:t>
      </w:r>
    </w:p>
    <w:p w:rsidR="002615E1" w:rsidRDefault="002615E1" w:rsidP="00666AC3">
      <w:pPr>
        <w:spacing w:before="100" w:beforeAutospacing="1" w:after="100" w:afterAutospacing="1" w:line="240" w:lineRule="auto"/>
        <w:rPr>
          <w:rFonts w:eastAsia="Times New Roman" w:cs="Times New Roman"/>
        </w:rPr>
      </w:pPr>
      <w:r>
        <w:rPr>
          <w:rFonts w:eastAsia="Times New Roman" w:cs="Times New Roman"/>
        </w:rPr>
        <w:t xml:space="preserve">Section 9.4 </w:t>
      </w:r>
      <w:r w:rsidR="002C1BC0">
        <w:rPr>
          <w:rFonts w:eastAsia="Times New Roman" w:cs="Times New Roman"/>
        </w:rPr>
        <w:t xml:space="preserve">Virtual Networking (Review videos and demo: Sections 9.4.1, 9.4.2, </w:t>
      </w:r>
      <w:proofErr w:type="gramStart"/>
      <w:r w:rsidR="002C1BC0">
        <w:rPr>
          <w:rFonts w:eastAsia="Times New Roman" w:cs="Times New Roman"/>
        </w:rPr>
        <w:t>9.4.3</w:t>
      </w:r>
      <w:proofErr w:type="gramEnd"/>
      <w:r w:rsidR="002C1BC0">
        <w:rPr>
          <w:rFonts w:eastAsia="Times New Roman" w:cs="Times New Roman"/>
        </w:rPr>
        <w:t>)</w:t>
      </w:r>
    </w:p>
    <w:p w:rsidR="002615E1" w:rsidRDefault="002615E1" w:rsidP="00666AC3">
      <w:pPr>
        <w:spacing w:before="100" w:beforeAutospacing="1" w:after="100" w:afterAutospacing="1" w:line="240" w:lineRule="auto"/>
        <w:rPr>
          <w:rFonts w:eastAsia="Times New Roman" w:cs="Times New Roman"/>
        </w:rPr>
      </w:pPr>
      <w:r>
        <w:rPr>
          <w:rFonts w:eastAsia="Times New Roman" w:cs="Times New Roman"/>
        </w:rPr>
        <w:t xml:space="preserve">Section 9.5 </w:t>
      </w:r>
      <w:r w:rsidR="002C1BC0">
        <w:rPr>
          <w:rFonts w:eastAsia="Times New Roman" w:cs="Times New Roman"/>
        </w:rPr>
        <w:t>Cloud Computing (Review video: Sections 9.5.1)</w:t>
      </w:r>
    </w:p>
    <w:p w:rsidR="002C1BC0" w:rsidRDefault="002C1BC0" w:rsidP="00666AC3">
      <w:pPr>
        <w:spacing w:before="100" w:beforeAutospacing="1" w:after="100" w:afterAutospacing="1" w:line="240" w:lineRule="auto"/>
        <w:rPr>
          <w:rFonts w:eastAsia="Times New Roman" w:cs="Times New Roman"/>
        </w:rPr>
      </w:pPr>
      <w:r>
        <w:rPr>
          <w:rFonts w:eastAsia="Times New Roman" w:cs="Times New Roman"/>
        </w:rPr>
        <w:t>Section 9.6 SCADA Systems (Review video only: Section 9.6.1)</w:t>
      </w:r>
    </w:p>
    <w:p w:rsidR="009430BD" w:rsidRDefault="009430BD" w:rsidP="00666AC3">
      <w:pPr>
        <w:pStyle w:val="Heading3"/>
        <w:rPr>
          <w:rFonts w:eastAsia="Times New Roman"/>
        </w:rPr>
      </w:pPr>
    </w:p>
    <w:p w:rsidR="00666AC3" w:rsidRPr="00666AC3" w:rsidRDefault="00666AC3" w:rsidP="00666AC3">
      <w:pPr>
        <w:spacing w:before="100" w:beforeAutospacing="1" w:after="100" w:afterAutospacing="1" w:line="240" w:lineRule="auto"/>
        <w:rPr>
          <w:rFonts w:eastAsia="Times New Roman" w:cs="Times New Roman"/>
        </w:rPr>
      </w:pPr>
      <w:r>
        <w:rPr>
          <w:rFonts w:eastAsia="Times New Roman" w:cs="Times New Roman"/>
        </w:rPr>
        <w:t xml:space="preserve">The above </w:t>
      </w:r>
      <w:r w:rsidR="0030489A">
        <w:rPr>
          <w:rFonts w:eastAsia="Times New Roman" w:cs="Times New Roman"/>
        </w:rPr>
        <w:t>Section</w:t>
      </w:r>
      <w:r>
        <w:rPr>
          <w:rFonts w:eastAsia="Times New Roman" w:cs="Times New Roman"/>
        </w:rPr>
        <w:t xml:space="preserve">s include </w:t>
      </w:r>
      <w:r w:rsidR="006E4CCC">
        <w:rPr>
          <w:rFonts w:eastAsia="Times New Roman" w:cs="Times New Roman"/>
        </w:rPr>
        <w:t>a number of</w:t>
      </w:r>
      <w:r>
        <w:rPr>
          <w:rFonts w:eastAsia="Times New Roman" w:cs="Times New Roman"/>
        </w:rPr>
        <w:t xml:space="preserve"> hands-on activities. Be sure to complete</w:t>
      </w:r>
      <w:r w:rsidRPr="00666AC3">
        <w:rPr>
          <w:rFonts w:eastAsia="Times New Roman" w:cs="Times New Roman"/>
        </w:rPr>
        <w:t xml:space="preserve"> the following:</w:t>
      </w:r>
    </w:p>
    <w:p w:rsidR="00F14C68" w:rsidRDefault="00F14C68" w:rsidP="00666AC3">
      <w:r>
        <w:t>9.1.3 Configure an iSCSI Target</w:t>
      </w:r>
    </w:p>
    <w:p w:rsidR="00F14C68" w:rsidRDefault="00F14C68" w:rsidP="00666AC3">
      <w:r>
        <w:t>9.1.4 Configure an iSCSI Initiator</w:t>
      </w:r>
    </w:p>
    <w:p w:rsidR="002C1BC0" w:rsidRDefault="002C1BC0" w:rsidP="00666AC3">
      <w:r>
        <w:t>9.2.3 Configure VoIP 1</w:t>
      </w:r>
    </w:p>
    <w:p w:rsidR="002C1BC0" w:rsidRDefault="002C1BC0" w:rsidP="00666AC3">
      <w:r>
        <w:t>9.2.4 Configure VoIP 2</w:t>
      </w:r>
    </w:p>
    <w:sectPr w:rsidR="002C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5F12"/>
    <w:multiLevelType w:val="hybridMultilevel"/>
    <w:tmpl w:val="08F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16"/>
    <w:rsid w:val="000F062A"/>
    <w:rsid w:val="000F4B59"/>
    <w:rsid w:val="0015602A"/>
    <w:rsid w:val="001678C3"/>
    <w:rsid w:val="00171784"/>
    <w:rsid w:val="001A45AB"/>
    <w:rsid w:val="002615E1"/>
    <w:rsid w:val="00285116"/>
    <w:rsid w:val="00287F59"/>
    <w:rsid w:val="002C1BC0"/>
    <w:rsid w:val="00302BA4"/>
    <w:rsid w:val="0030489A"/>
    <w:rsid w:val="00306A3F"/>
    <w:rsid w:val="003115CF"/>
    <w:rsid w:val="003C3053"/>
    <w:rsid w:val="003D4209"/>
    <w:rsid w:val="003E55C5"/>
    <w:rsid w:val="005F49C8"/>
    <w:rsid w:val="00662816"/>
    <w:rsid w:val="00666AC3"/>
    <w:rsid w:val="006A390F"/>
    <w:rsid w:val="006E4CCC"/>
    <w:rsid w:val="00744D3D"/>
    <w:rsid w:val="00746343"/>
    <w:rsid w:val="00757CAA"/>
    <w:rsid w:val="007B4E39"/>
    <w:rsid w:val="008B7417"/>
    <w:rsid w:val="00917DFF"/>
    <w:rsid w:val="009430BD"/>
    <w:rsid w:val="009433F3"/>
    <w:rsid w:val="00985933"/>
    <w:rsid w:val="009C1366"/>
    <w:rsid w:val="00A92C58"/>
    <w:rsid w:val="00AF342F"/>
    <w:rsid w:val="00AF73B2"/>
    <w:rsid w:val="00AF7BFF"/>
    <w:rsid w:val="00B13622"/>
    <w:rsid w:val="00B82E6D"/>
    <w:rsid w:val="00BB529D"/>
    <w:rsid w:val="00CA5DB0"/>
    <w:rsid w:val="00CC5DFF"/>
    <w:rsid w:val="00D55A93"/>
    <w:rsid w:val="00D578BD"/>
    <w:rsid w:val="00D755C4"/>
    <w:rsid w:val="00DB6C27"/>
    <w:rsid w:val="00DF617C"/>
    <w:rsid w:val="00DF7583"/>
    <w:rsid w:val="00E30B4F"/>
    <w:rsid w:val="00E35F0B"/>
    <w:rsid w:val="00F01860"/>
    <w:rsid w:val="00F14C68"/>
    <w:rsid w:val="00F31EFD"/>
    <w:rsid w:val="00F55CB2"/>
    <w:rsid w:val="00F7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stout.com/home/support/quick-start-guides/system-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uonlinebooks@wordsofwisdombook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Lark</dc:creator>
  <cp:lastModifiedBy>Diane Lark</cp:lastModifiedBy>
  <cp:revision>3</cp:revision>
  <dcterms:created xsi:type="dcterms:W3CDTF">2017-09-23T17:59:00Z</dcterms:created>
  <dcterms:modified xsi:type="dcterms:W3CDTF">2017-09-23T18:00:00Z</dcterms:modified>
</cp:coreProperties>
</file>