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C73EB7" w:rsidRPr="00947C98" w14:paraId="4BD7384C" w14:textId="77777777" w:rsidTr="00C73EB7">
        <w:trPr>
          <w:divId w:val="1421370528"/>
        </w:trPr>
        <w:tc>
          <w:tcPr>
            <w:tcW w:w="1458" w:type="dxa"/>
          </w:tcPr>
          <w:p w14:paraId="5F33A76E" w14:textId="77777777" w:rsidR="00C73EB7" w:rsidRPr="00947C98" w:rsidRDefault="00C73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9558" w:type="dxa"/>
          </w:tcPr>
          <w:p w14:paraId="5BAB0B24" w14:textId="77777777" w:rsidR="00C73EB7" w:rsidRPr="00947C98" w:rsidRDefault="00C73E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A979BBF" w14:textId="4EB7F2B7" w:rsidR="00A50E28" w:rsidRPr="00947C98" w:rsidRDefault="00B228E1" w:rsidP="00A50E28">
      <w:pPr>
        <w:divId w:val="1421370528"/>
        <w:rPr>
          <w:rFonts w:asciiTheme="minorHAnsi" w:hAnsiTheme="minorHAnsi" w:cstheme="minorHAnsi"/>
          <w:b/>
          <w:sz w:val="22"/>
          <w:szCs w:val="22"/>
        </w:rPr>
      </w:pPr>
      <w:r w:rsidRPr="00947C98">
        <w:rPr>
          <w:rFonts w:asciiTheme="minorHAnsi" w:hAnsiTheme="minorHAnsi" w:cstheme="minorHAnsi"/>
          <w:b/>
          <w:sz w:val="22"/>
          <w:szCs w:val="22"/>
        </w:rPr>
        <w:t>MATH125:</w:t>
      </w:r>
      <w:r w:rsidR="00485030" w:rsidRPr="00947C98">
        <w:rPr>
          <w:rFonts w:asciiTheme="minorHAnsi" w:hAnsiTheme="minorHAnsi" w:cstheme="minorHAnsi"/>
          <w:b/>
          <w:sz w:val="22"/>
          <w:szCs w:val="22"/>
        </w:rPr>
        <w:t xml:space="preserve"> Unit </w:t>
      </w:r>
      <w:r w:rsidR="00573B17">
        <w:rPr>
          <w:rFonts w:asciiTheme="minorHAnsi" w:hAnsiTheme="minorHAnsi" w:cstheme="minorHAnsi"/>
          <w:b/>
          <w:sz w:val="22"/>
          <w:szCs w:val="22"/>
        </w:rPr>
        <w:t>3</w:t>
      </w:r>
      <w:r w:rsidR="00485030" w:rsidRPr="00947C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543E" w:rsidRPr="0035543E">
        <w:rPr>
          <w:rFonts w:asciiTheme="minorHAnsi" w:hAnsiTheme="minorHAnsi" w:cstheme="minorHAnsi"/>
          <w:b/>
          <w:sz w:val="22"/>
          <w:szCs w:val="22"/>
        </w:rPr>
        <w:t>Individual Project</w:t>
      </w:r>
      <w:r w:rsidR="003554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B78" w:rsidRPr="00F84B78">
        <w:rPr>
          <w:rFonts w:asciiTheme="minorHAnsi" w:hAnsiTheme="minorHAnsi" w:cstheme="minorHAnsi"/>
          <w:b/>
          <w:sz w:val="22"/>
          <w:szCs w:val="22"/>
        </w:rPr>
        <w:t>Answer Form</w:t>
      </w:r>
    </w:p>
    <w:p w14:paraId="453EA396" w14:textId="77777777" w:rsidR="00485030" w:rsidRPr="00947C98" w:rsidRDefault="00485030">
      <w:pPr>
        <w:divId w:val="1421370528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3946" w:type="dxa"/>
        <w:tblInd w:w="22" w:type="dxa"/>
        <w:tblLayout w:type="fixed"/>
        <w:tblLook w:val="01E0" w:firstRow="1" w:lastRow="1" w:firstColumn="1" w:lastColumn="1" w:noHBand="0" w:noVBand="0"/>
      </w:tblPr>
      <w:tblGrid>
        <w:gridCol w:w="13946"/>
      </w:tblGrid>
      <w:tr w:rsidR="001F42FC" w:rsidRPr="00947C98" w14:paraId="199EFD53" w14:textId="77777777" w:rsidTr="001667F5">
        <w:trPr>
          <w:divId w:val="1421370528"/>
          <w:trHeight w:val="1331"/>
        </w:trPr>
        <w:tc>
          <w:tcPr>
            <w:tcW w:w="5000" w:type="pct"/>
          </w:tcPr>
          <w:p w14:paraId="0F1689FC" w14:textId="1586A33F" w:rsidR="001F42FC" w:rsidRPr="00947C98" w:rsidRDefault="001F42FC" w:rsidP="001F42F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947C98">
              <w:rPr>
                <w:rFonts w:asciiTheme="minorHAnsi" w:hAnsiTheme="minorHAnsi" w:cs="Arial"/>
                <w:sz w:val="22"/>
                <w:szCs w:val="22"/>
              </w:rPr>
              <w:t>Apply the order of operations to solve discipline-specific problems involving probabilities and counting principles.</w:t>
            </w:r>
          </w:p>
          <w:p w14:paraId="6EB84FE0" w14:textId="69315BE3" w:rsidR="001F42FC" w:rsidRPr="00947C98" w:rsidRDefault="001F42FC" w:rsidP="001F42F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947C98">
              <w:rPr>
                <w:rFonts w:asciiTheme="minorHAnsi" w:hAnsiTheme="minorHAnsi" w:cs="Arial"/>
                <w:sz w:val="22"/>
                <w:szCs w:val="22"/>
              </w:rPr>
              <w:t>Calculate applications of mathematical problems involving probabilities.</w:t>
            </w:r>
          </w:p>
          <w:p w14:paraId="2FDD4195" w14:textId="390D8854" w:rsidR="001F42FC" w:rsidRPr="00947C98" w:rsidRDefault="001F42FC" w:rsidP="001F42F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947C98">
              <w:rPr>
                <w:rFonts w:asciiTheme="minorHAnsi" w:hAnsiTheme="minorHAnsi" w:cs="Arial"/>
                <w:sz w:val="22"/>
                <w:szCs w:val="22"/>
              </w:rPr>
              <w:t>Differentiate between the concepts of odds and probabilities</w:t>
            </w:r>
            <w:r w:rsidR="00493FA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947C98">
              <w:rPr>
                <w:rFonts w:asciiTheme="minorHAnsi" w:hAnsiTheme="minorHAnsi" w:cs="Arial"/>
                <w:sz w:val="22"/>
                <w:szCs w:val="22"/>
              </w:rPr>
              <w:t xml:space="preserve"> as well as permutations and combinations</w:t>
            </w:r>
            <w:r w:rsidR="00493FA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947C98">
              <w:rPr>
                <w:rFonts w:asciiTheme="minorHAnsi" w:hAnsiTheme="minorHAnsi" w:cs="Arial"/>
                <w:sz w:val="22"/>
                <w:szCs w:val="22"/>
              </w:rPr>
              <w:t xml:space="preserve"> and identify how they relate to one another.</w:t>
            </w:r>
          </w:p>
          <w:p w14:paraId="5629B8AF" w14:textId="259EEF8E" w:rsidR="001F42FC" w:rsidRPr="00947C98" w:rsidRDefault="001F42FC" w:rsidP="00493FA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947C98">
              <w:rPr>
                <w:rFonts w:asciiTheme="minorHAnsi" w:hAnsiTheme="minorHAnsi" w:cs="Arial"/>
                <w:sz w:val="22"/>
                <w:szCs w:val="22"/>
              </w:rPr>
              <w:t xml:space="preserve">Identify and choose viable likelihoods based </w:t>
            </w:r>
            <w:r w:rsidR="00493FA9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Pr="00947C98">
              <w:rPr>
                <w:rFonts w:asciiTheme="minorHAnsi" w:hAnsiTheme="minorHAnsi" w:cs="Arial"/>
                <w:sz w:val="22"/>
                <w:szCs w:val="22"/>
              </w:rPr>
              <w:t xml:space="preserve"> calculated probabilities.</w:t>
            </w:r>
          </w:p>
        </w:tc>
      </w:tr>
    </w:tbl>
    <w:p w14:paraId="03691446" w14:textId="77777777" w:rsidR="008D3763" w:rsidRDefault="008D3763" w:rsidP="00974935">
      <w:pPr>
        <w:divId w:val="1421370528"/>
        <w:rPr>
          <w:rFonts w:asciiTheme="minorHAnsi" w:hAnsiTheme="minorHAnsi" w:cstheme="minorHAnsi"/>
          <w:b/>
          <w:sz w:val="22"/>
          <w:szCs w:val="22"/>
        </w:rPr>
      </w:pPr>
    </w:p>
    <w:p w14:paraId="713B80F7" w14:textId="77777777" w:rsidR="008D3763" w:rsidRDefault="008D3763" w:rsidP="00974935">
      <w:pPr>
        <w:divId w:val="1421370528"/>
        <w:rPr>
          <w:rFonts w:asciiTheme="minorHAnsi" w:hAnsiTheme="minorHAnsi" w:cstheme="minorHAnsi"/>
          <w:b/>
          <w:sz w:val="22"/>
          <w:szCs w:val="22"/>
        </w:rPr>
      </w:pPr>
    </w:p>
    <w:p w14:paraId="12CF8522" w14:textId="363D46A1" w:rsidR="00974935" w:rsidRPr="00974935" w:rsidRDefault="00974935" w:rsidP="00974935">
      <w:pPr>
        <w:divId w:val="1421370528"/>
        <w:rPr>
          <w:rFonts w:asciiTheme="minorHAnsi" w:hAnsiTheme="minorHAnsi" w:cstheme="minorHAnsi"/>
          <w:b/>
          <w:sz w:val="22"/>
          <w:szCs w:val="22"/>
        </w:rPr>
      </w:pPr>
      <w:r w:rsidRPr="00974935">
        <w:rPr>
          <w:rFonts w:asciiTheme="minorHAnsi" w:hAnsiTheme="minorHAnsi" w:cstheme="minorHAnsi"/>
          <w:b/>
          <w:sz w:val="22"/>
          <w:szCs w:val="22"/>
        </w:rPr>
        <w:t>Logic</w:t>
      </w:r>
      <w:r w:rsidR="00D52689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974935">
        <w:rPr>
          <w:rFonts w:asciiTheme="minorHAnsi" w:hAnsiTheme="minorHAnsi" w:cstheme="minorHAnsi"/>
          <w:b/>
          <w:sz w:val="22"/>
          <w:szCs w:val="22"/>
        </w:rPr>
        <w:t xml:space="preserve"> Decision Making</w:t>
      </w:r>
    </w:p>
    <w:p w14:paraId="3E333781" w14:textId="77777777" w:rsidR="00F84B78" w:rsidRPr="0090647C" w:rsidRDefault="00F84B78" w:rsidP="00F84B78">
      <w:pPr>
        <w:jc w:val="both"/>
        <w:divId w:val="1421370528"/>
        <w:rPr>
          <w:rFonts w:asciiTheme="minorHAnsi" w:hAnsiTheme="minorHAnsi" w:cstheme="minorHAnsi"/>
          <w:b/>
          <w:sz w:val="22"/>
          <w:szCs w:val="22"/>
        </w:rPr>
      </w:pPr>
    </w:p>
    <w:p w14:paraId="4DE514A6" w14:textId="14C3E905" w:rsidR="00F84B78" w:rsidRPr="001D0606" w:rsidRDefault="00F84B78" w:rsidP="00F84B78">
      <w:pPr>
        <w:divId w:val="1421370528"/>
        <w:rPr>
          <w:rFonts w:asciiTheme="minorHAnsi" w:eastAsia="Times New Roman" w:hAnsiTheme="minorHAnsi"/>
          <w:sz w:val="22"/>
          <w:szCs w:val="22"/>
        </w:rPr>
      </w:pPr>
      <w:r w:rsidRPr="001D0606">
        <w:rPr>
          <w:rFonts w:asciiTheme="minorHAnsi" w:eastAsia="Times New Roman" w:hAnsiTheme="minorHAnsi" w:cstheme="minorHAnsi"/>
          <w:sz w:val="22"/>
          <w:szCs w:val="22"/>
        </w:rPr>
        <w:t xml:space="preserve">ALL questions below must be answered. </w:t>
      </w:r>
      <w:r w:rsidRPr="001D060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Show ALL step-by-step calculations, round all your final answers correctly, and include the units of measurement</w:t>
      </w:r>
      <w:r w:rsidRPr="001D0606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1D0606">
        <w:rPr>
          <w:rFonts w:asciiTheme="minorHAnsi" w:eastAsia="Times New Roman" w:hAnsiTheme="minorHAnsi"/>
          <w:sz w:val="22"/>
          <w:szCs w:val="22"/>
        </w:rPr>
        <w:t xml:space="preserve">Upload </w:t>
      </w:r>
      <w:r w:rsidRPr="001D0606">
        <w:rPr>
          <w:rFonts w:asciiTheme="minorHAnsi" w:eastAsia="Times New Roman" w:hAnsiTheme="minorHAnsi" w:cstheme="minorHAnsi"/>
          <w:sz w:val="22"/>
          <w:szCs w:val="22"/>
        </w:rPr>
        <w:t xml:space="preserve">this modified Answer Form </w:t>
      </w:r>
      <w:r w:rsidRPr="001D0606">
        <w:rPr>
          <w:rFonts w:asciiTheme="minorHAnsi" w:eastAsia="Times New Roman" w:hAnsiTheme="minorHAnsi"/>
          <w:sz w:val="22"/>
          <w:szCs w:val="22"/>
        </w:rPr>
        <w:t xml:space="preserve">to the </w:t>
      </w:r>
      <w:r w:rsidR="0035543E">
        <w:rPr>
          <w:rFonts w:asciiTheme="minorHAnsi" w:eastAsia="Times New Roman" w:hAnsiTheme="minorHAnsi"/>
          <w:sz w:val="22"/>
          <w:szCs w:val="22"/>
        </w:rPr>
        <w:t xml:space="preserve">Unit 3 </w:t>
      </w:r>
      <w:r w:rsidR="0035543E" w:rsidRPr="0035543E">
        <w:rPr>
          <w:rFonts w:asciiTheme="minorHAnsi" w:eastAsia="Times New Roman" w:hAnsiTheme="minorHAnsi"/>
          <w:sz w:val="22"/>
          <w:szCs w:val="22"/>
        </w:rPr>
        <w:t>Individual Project</w:t>
      </w:r>
      <w:r w:rsidRPr="001D0606">
        <w:rPr>
          <w:rFonts w:asciiTheme="minorHAnsi" w:eastAsia="Times New Roman" w:hAnsiTheme="minorHAnsi"/>
          <w:sz w:val="22"/>
          <w:szCs w:val="22"/>
        </w:rPr>
        <w:t xml:space="preserve">. </w:t>
      </w:r>
      <w:r w:rsidRPr="00082DB7">
        <w:rPr>
          <w:rFonts w:asciiTheme="minorHAnsi" w:eastAsia="Times New Roman" w:hAnsiTheme="minorHAnsi"/>
          <w:sz w:val="22"/>
          <w:szCs w:val="22"/>
          <w:u w:val="single"/>
        </w:rPr>
        <w:t>Make sure</w:t>
      </w:r>
      <w:r w:rsidR="00F910FA" w:rsidRPr="00082DB7">
        <w:rPr>
          <w:rFonts w:asciiTheme="minorHAnsi" w:eastAsia="Times New Roman" w:hAnsiTheme="minorHAnsi"/>
          <w:sz w:val="22"/>
          <w:szCs w:val="22"/>
          <w:u w:val="single"/>
        </w:rPr>
        <w:t xml:space="preserve"> that</w:t>
      </w:r>
      <w:r w:rsidRPr="00082DB7">
        <w:rPr>
          <w:rFonts w:asciiTheme="minorHAnsi" w:eastAsia="Times New Roman" w:hAnsiTheme="minorHAnsi"/>
          <w:sz w:val="22"/>
          <w:szCs w:val="22"/>
          <w:u w:val="single"/>
        </w:rPr>
        <w:t xml:space="preserve"> you </w:t>
      </w:r>
      <w:r w:rsidRPr="00082DB7">
        <w:rPr>
          <w:rFonts w:asciiTheme="minorHAnsi" w:hAnsiTheme="minorHAnsi" w:cs="Tahoma"/>
          <w:color w:val="000000"/>
          <w:sz w:val="22"/>
          <w:szCs w:val="22"/>
          <w:u w:val="single"/>
        </w:rPr>
        <w:t>submit your work in a modified MS Word document; handwritten work will not be accepted</w:t>
      </w:r>
      <w:r w:rsidRPr="001D0606">
        <w:rPr>
          <w:rFonts w:asciiTheme="minorHAnsi" w:hAnsiTheme="minorHAnsi" w:cs="Tahoma"/>
          <w:color w:val="000000"/>
          <w:sz w:val="22"/>
          <w:szCs w:val="22"/>
        </w:rPr>
        <w:t>. If you need assistance, please contact your course instructor.</w:t>
      </w:r>
    </w:p>
    <w:p w14:paraId="6855F467" w14:textId="77777777" w:rsidR="00764E07" w:rsidRPr="00947C98" w:rsidRDefault="00764E07" w:rsidP="00A50E28">
      <w:pPr>
        <w:divId w:val="1421370528"/>
        <w:rPr>
          <w:rFonts w:asciiTheme="minorHAnsi" w:eastAsia="Times New Roman" w:hAnsiTheme="minorHAnsi"/>
          <w:sz w:val="22"/>
          <w:szCs w:val="22"/>
        </w:rPr>
      </w:pPr>
    </w:p>
    <w:p w14:paraId="448DF3ED" w14:textId="5DE83434" w:rsidR="00BF1F70" w:rsidRDefault="00BF1F70" w:rsidP="00A50E28">
      <w:pPr>
        <w:divId w:val="1421370528"/>
        <w:rPr>
          <w:rFonts w:asciiTheme="minorHAnsi" w:eastAsia="Times New Roman" w:hAnsiTheme="minorHAnsi"/>
          <w:sz w:val="22"/>
          <w:szCs w:val="22"/>
        </w:rPr>
      </w:pPr>
      <w:r w:rsidRPr="00947C98">
        <w:rPr>
          <w:rFonts w:asciiTheme="minorHAnsi" w:eastAsia="Times New Roman" w:hAnsiTheme="minorHAnsi"/>
          <w:sz w:val="22"/>
          <w:szCs w:val="22"/>
        </w:rPr>
        <w:t xml:space="preserve">A proposed </w:t>
      </w:r>
      <w:r w:rsidR="009C5416" w:rsidRPr="00947C98">
        <w:rPr>
          <w:rFonts w:asciiTheme="minorHAnsi" w:eastAsia="Times New Roman" w:hAnsiTheme="minorHAnsi"/>
          <w:sz w:val="22"/>
          <w:szCs w:val="22"/>
        </w:rPr>
        <w:t xml:space="preserve">directed study </w:t>
      </w:r>
      <w:r w:rsidR="00493FA9" w:rsidRPr="00947C98">
        <w:rPr>
          <w:rFonts w:asciiTheme="minorHAnsi" w:eastAsia="Times New Roman" w:hAnsiTheme="minorHAnsi"/>
          <w:sz w:val="22"/>
          <w:szCs w:val="22"/>
        </w:rPr>
        <w:t>MATH</w:t>
      </w:r>
      <w:r w:rsidRPr="00947C98">
        <w:rPr>
          <w:rFonts w:asciiTheme="minorHAnsi" w:eastAsia="Times New Roman" w:hAnsiTheme="minorHAnsi"/>
          <w:sz w:val="22"/>
          <w:szCs w:val="22"/>
        </w:rPr>
        <w:t xml:space="preserve">125 class comprising </w:t>
      </w:r>
      <w:r w:rsidR="00CC04B8">
        <w:rPr>
          <w:rFonts w:asciiTheme="minorHAnsi" w:eastAsia="Times New Roman" w:hAnsiTheme="minorHAnsi"/>
          <w:sz w:val="22"/>
          <w:szCs w:val="22"/>
        </w:rPr>
        <w:t>25</w:t>
      </w:r>
      <w:r w:rsidR="00CC04B8" w:rsidRPr="00947C9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47C98">
        <w:rPr>
          <w:rFonts w:asciiTheme="minorHAnsi" w:eastAsia="Times New Roman" w:hAnsiTheme="minorHAnsi"/>
          <w:sz w:val="22"/>
          <w:szCs w:val="22"/>
        </w:rPr>
        <w:t>students earn</w:t>
      </w:r>
      <w:r w:rsidR="00EB11CA">
        <w:rPr>
          <w:rFonts w:asciiTheme="minorHAnsi" w:eastAsia="Times New Roman" w:hAnsiTheme="minorHAnsi"/>
          <w:sz w:val="22"/>
          <w:szCs w:val="22"/>
        </w:rPr>
        <w:t>ed</w:t>
      </w:r>
      <w:r w:rsidRPr="00947C98">
        <w:rPr>
          <w:rFonts w:asciiTheme="minorHAnsi" w:eastAsia="Times New Roman" w:hAnsiTheme="minorHAnsi"/>
          <w:sz w:val="22"/>
          <w:szCs w:val="22"/>
        </w:rPr>
        <w:t xml:space="preserve"> the following grades on </w:t>
      </w:r>
      <w:r w:rsidR="00CC04B8">
        <w:rPr>
          <w:rFonts w:asciiTheme="minorHAnsi" w:eastAsia="Times New Roman" w:hAnsiTheme="minorHAnsi"/>
          <w:sz w:val="22"/>
          <w:szCs w:val="22"/>
        </w:rPr>
        <w:t>the</w:t>
      </w:r>
      <w:r w:rsidR="00CC04B8" w:rsidRPr="00947C98">
        <w:rPr>
          <w:rFonts w:asciiTheme="minorHAnsi" w:eastAsia="Times New Roman" w:hAnsiTheme="minorHAnsi"/>
          <w:sz w:val="22"/>
          <w:szCs w:val="22"/>
        </w:rPr>
        <w:t xml:space="preserve"> </w:t>
      </w:r>
      <w:r w:rsidR="00CC04B8">
        <w:rPr>
          <w:rFonts w:asciiTheme="minorHAnsi" w:eastAsia="Times New Roman" w:hAnsiTheme="minorHAnsi"/>
          <w:sz w:val="22"/>
          <w:szCs w:val="22"/>
        </w:rPr>
        <w:t>first</w:t>
      </w:r>
      <w:r w:rsidR="00CC04B8" w:rsidRPr="00947C9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47C98">
        <w:rPr>
          <w:rFonts w:asciiTheme="minorHAnsi" w:eastAsia="Times New Roman" w:hAnsiTheme="minorHAnsi"/>
          <w:sz w:val="22"/>
          <w:szCs w:val="22"/>
        </w:rPr>
        <w:t>unit:</w:t>
      </w:r>
    </w:p>
    <w:p w14:paraId="14D3A324" w14:textId="77777777" w:rsidR="00C37CBA" w:rsidRDefault="00C37CBA" w:rsidP="00A50E28">
      <w:pPr>
        <w:divId w:val="1421370528"/>
        <w:rPr>
          <w:rFonts w:asciiTheme="minorHAnsi" w:eastAsia="Times New Roman" w:hAnsiTheme="minorHAnsi"/>
          <w:sz w:val="22"/>
          <w:szCs w:val="22"/>
        </w:rPr>
      </w:pPr>
    </w:p>
    <w:tbl>
      <w:tblPr>
        <w:tblW w:w="8433" w:type="dxa"/>
        <w:tblInd w:w="93" w:type="dxa"/>
        <w:tblLook w:val="04A0" w:firstRow="1" w:lastRow="0" w:firstColumn="1" w:lastColumn="0" w:noHBand="0" w:noVBand="1"/>
      </w:tblPr>
      <w:tblGrid>
        <w:gridCol w:w="1321"/>
        <w:gridCol w:w="772"/>
        <w:gridCol w:w="1243"/>
        <w:gridCol w:w="1104"/>
        <w:gridCol w:w="1002"/>
        <w:gridCol w:w="997"/>
        <w:gridCol w:w="997"/>
        <w:gridCol w:w="997"/>
      </w:tblGrid>
      <w:tr w:rsidR="008E7BCE" w:rsidRPr="008E7BCE" w14:paraId="67BA09D2" w14:textId="77777777" w:rsidTr="009A4F38">
        <w:trPr>
          <w:divId w:val="1421370528"/>
          <w:trHeight w:val="380"/>
        </w:trPr>
        <w:tc>
          <w:tcPr>
            <w:tcW w:w="1321" w:type="dxa"/>
            <w:tcBorders>
              <w:top w:val="single" w:sz="8" w:space="0" w:color="5B9BD5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6265FF7" w14:textId="7CC2C568" w:rsidR="008E7BCE" w:rsidRPr="008E7BCE" w:rsidRDefault="008E7BCE" w:rsidP="00B1750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</w:t>
            </w:r>
            <w:r w:rsidR="00B1750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ATH</w:t>
            </w: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2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93C4FE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43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9D36F6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Percentage</w:t>
            </w:r>
          </w:p>
        </w:tc>
        <w:tc>
          <w:tcPr>
            <w:tcW w:w="1104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F6655C8" w14:textId="571C197F" w:rsidR="008E7BCE" w:rsidRPr="008E7BCE" w:rsidRDefault="008E7BCE" w:rsidP="00B1750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Unit 1</w:t>
            </w:r>
          </w:p>
        </w:tc>
        <w:tc>
          <w:tcPr>
            <w:tcW w:w="1002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3F5A18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U1DB2</w:t>
            </w:r>
          </w:p>
        </w:tc>
        <w:tc>
          <w:tcPr>
            <w:tcW w:w="997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141FFDA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U1DB</w:t>
            </w:r>
          </w:p>
        </w:tc>
        <w:tc>
          <w:tcPr>
            <w:tcW w:w="997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C00F8D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U1i</w:t>
            </w:r>
          </w:p>
        </w:tc>
        <w:tc>
          <w:tcPr>
            <w:tcW w:w="997" w:type="dxa"/>
            <w:tcBorders>
              <w:top w:val="single" w:sz="8" w:space="0" w:color="5B9BD5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C56C46B" w14:textId="011D3385" w:rsidR="008E7BCE" w:rsidRPr="008E7BCE" w:rsidRDefault="0035543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U1IP</w:t>
            </w:r>
            <w:bookmarkStart w:id="0" w:name="_GoBack"/>
            <w:bookmarkEnd w:id="0"/>
          </w:p>
        </w:tc>
      </w:tr>
      <w:tr w:rsidR="008E7BCE" w:rsidRPr="008E7BCE" w14:paraId="48B4BA2D" w14:textId="77777777" w:rsidTr="009A4F38">
        <w:trPr>
          <w:divId w:val="1421370528"/>
          <w:trHeight w:val="300"/>
        </w:trPr>
        <w:tc>
          <w:tcPr>
            <w:tcW w:w="1321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717AC0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noWrap/>
            <w:vAlign w:val="bottom"/>
            <w:hideMark/>
          </w:tcPr>
          <w:p w14:paraId="122F9A9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Letter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749FA4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C135FD0" w14:textId="6C0AFA92" w:rsidR="008E7BCE" w:rsidRPr="008E7BCE" w:rsidRDefault="008E7BCE" w:rsidP="00B1750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E4FAF9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Points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210059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BB3C54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AA50B71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</w:tr>
      <w:tr w:rsidR="008E7BCE" w:rsidRPr="008E7BCE" w14:paraId="054CF7CA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12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8573F2A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61F20E6" w14:textId="7C3BA048" w:rsidR="008E7BCE" w:rsidRPr="008E7BCE" w:rsidRDefault="008E7BCE" w:rsidP="00B1750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33DEDF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(100)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DE4750" w14:textId="2A26ADEB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(200)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F629F3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(50)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582713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(10)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83F525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(50)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046558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(90)</w:t>
            </w:r>
          </w:p>
        </w:tc>
      </w:tr>
      <w:tr w:rsidR="008E7BCE" w:rsidRPr="008E7BCE" w14:paraId="38544AA4" w14:textId="77777777" w:rsidTr="009A4F38">
        <w:trPr>
          <w:divId w:val="1421370528"/>
          <w:trHeight w:val="34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4CAB3A2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F5A30F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215F30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F188E2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C128D1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EBB8F3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C72CF9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B92585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</w:tr>
      <w:tr w:rsidR="008E7BCE" w:rsidRPr="008E7BCE" w14:paraId="55474297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4C0363F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CEDB8F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6DEEBA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1021C9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90E861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D3A3E7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E7C85C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A25C01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70</w:t>
            </w:r>
          </w:p>
        </w:tc>
      </w:tr>
      <w:tr w:rsidR="008E7BCE" w:rsidRPr="008E7BCE" w14:paraId="000E99FC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9D28DF2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D9C56C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1B8FBC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0A0276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B14B55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47EC94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EFC01AE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4D9513E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</w:tr>
      <w:tr w:rsidR="008E7BCE" w:rsidRPr="008E7BCE" w14:paraId="2873AAAB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B35FF96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19AE951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EF5CF5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7214E9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3D10A5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5858AE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F2DE8A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F422AD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</w:tr>
      <w:tr w:rsidR="008E7BCE" w:rsidRPr="008E7BCE" w14:paraId="0C3B4E2B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8672D1F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93AF7A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B+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63B58A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DC58F4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F15A97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D13604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B6124B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8C943C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70</w:t>
            </w:r>
          </w:p>
        </w:tc>
      </w:tr>
      <w:tr w:rsidR="008E7BCE" w:rsidRPr="008E7BCE" w14:paraId="0927CC6E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A3285A9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F3E8D8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DC7FB1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BF857A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1487C3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4D200E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7797D3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AC6012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</w:tr>
      <w:tr w:rsidR="008E7BCE" w:rsidRPr="008E7BCE" w14:paraId="4A330A7D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6DA4A76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F677B0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FE8173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5D0222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CBB055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DC8A5E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591A42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F54259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</w:tr>
      <w:tr w:rsidR="008E7BCE" w:rsidRPr="008E7BCE" w14:paraId="4C3610B9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326482F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AC06B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889A96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4351DA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4C04B7E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01CEBDA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090E42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18EBEA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</w:tr>
      <w:tr w:rsidR="008E7BCE" w:rsidRPr="008E7BCE" w14:paraId="7CE584CF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12C582E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D3FC7C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C+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2E0332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E171D6E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7D102F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86CA8C1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B92F62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FFB75D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</w:tr>
      <w:tr w:rsidR="008E7BCE" w:rsidRPr="008E7BCE" w14:paraId="7967B397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24FE20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235CE1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530389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5F8232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B6A147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F9F1B8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5EEDF4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7F8A891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</w:tr>
      <w:tr w:rsidR="008E7BCE" w:rsidRPr="008E7BCE" w14:paraId="35E17D67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A619DCC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DEF4AF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01CA85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67423E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091EAC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8E96F7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E65525E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0158D7A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</w:tr>
      <w:tr w:rsidR="008E7BCE" w:rsidRPr="008E7BCE" w14:paraId="3C77853C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694AA77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05C6D1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C+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4D2381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BDB1C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B5AE63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93E45E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750CE07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A0D54B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</w:tr>
      <w:tr w:rsidR="008E7BCE" w:rsidRPr="008E7BCE" w14:paraId="60246063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03F34B3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lastRenderedPageBreak/>
              <w:t>Student #13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3D59211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A-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351644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47FCF6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645832E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3C65BD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BBE490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E04906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</w:tr>
      <w:tr w:rsidR="008E7BCE" w:rsidRPr="008E7BCE" w14:paraId="47124C1D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E928CCE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#14</w:t>
            </w:r>
          </w:p>
        </w:tc>
        <w:tc>
          <w:tcPr>
            <w:tcW w:w="772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730A8A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0C4002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104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2A46324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2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202C50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F4E4A9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990EFB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848AC9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</w:tr>
      <w:tr w:rsidR="008E7BCE" w:rsidRPr="008E7BCE" w14:paraId="341902C0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3FEC8E8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06E33FE" w14:textId="67CB6A6C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ECD443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3BF64A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0860CA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19FABD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58F72A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B2D4E1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70</w:t>
            </w:r>
          </w:p>
        </w:tc>
      </w:tr>
      <w:tr w:rsidR="008E7BCE" w:rsidRPr="008E7BCE" w14:paraId="0D6FAAFE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E8B3D0B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B198C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B+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3FC71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FC5964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A23AC7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59C166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013C6E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1C27E2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</w:tr>
      <w:tr w:rsidR="008E7BCE" w:rsidRPr="008E7BCE" w14:paraId="508C6547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FFF848E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88CEA7D" w14:textId="01BEAC92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</w:t>
            </w:r>
            <w:r w:rsidR="00B24477">
              <w:rPr>
                <w:rFonts w:ascii="Calibri" w:eastAsia="Times New Roman" w:hAnsi="Calibri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10CB26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F23D51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CB34A8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53F994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3E7158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331977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85</w:t>
            </w:r>
          </w:p>
        </w:tc>
      </w:tr>
      <w:tr w:rsidR="008E7BCE" w:rsidRPr="008E7BCE" w14:paraId="2C6D420A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51645B6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27D26B1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6422A6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3361333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2F6AC9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C48982A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80265A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1F020B0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</w:tr>
      <w:tr w:rsidR="008E7BCE" w:rsidRPr="008E7BCE" w14:paraId="760DE928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68B4C33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8F7472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C+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1724C8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8EFE12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59DF29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7700E4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0E1877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7161AC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</w:tr>
      <w:tr w:rsidR="008E7BCE" w:rsidRPr="008E7BCE" w14:paraId="75880B74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EB68B76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0C10DEF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E45C2C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554E367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48C5BE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7AEA39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1C7405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3FCD519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45</w:t>
            </w:r>
          </w:p>
        </w:tc>
      </w:tr>
      <w:tr w:rsidR="008E7BCE" w:rsidRPr="008E7BCE" w14:paraId="33D7A6D5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F2C4624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08BCD9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E5ACCB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C6D089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DEF36A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D0FE46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5B93D1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E68C198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</w:tr>
      <w:tr w:rsidR="008E7BCE" w:rsidRPr="008E7BCE" w14:paraId="366B7EFB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327FF36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0769F8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B+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1D38B1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6B8C956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0B4D51CA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047681C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3E71B6B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2B7B5B54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75</w:t>
            </w:r>
          </w:p>
        </w:tc>
      </w:tr>
      <w:tr w:rsidR="008E7BCE" w:rsidRPr="008E7BCE" w14:paraId="21178DBC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54F33860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1C6A8DF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0D493F5E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E10B02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14261B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1AABA75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6405441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CED27A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85</w:t>
            </w:r>
          </w:p>
        </w:tc>
      </w:tr>
      <w:tr w:rsidR="008E7BCE" w:rsidRPr="008E7BCE" w14:paraId="10252CCA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FA52B22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1E7475E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B-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74DC858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FFFFFF"/>
            <w:vAlign w:val="center"/>
            <w:hideMark/>
          </w:tcPr>
          <w:p w14:paraId="4AFC292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6C34FD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DDA344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4713A350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576D1E03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</w:tr>
      <w:tr w:rsidR="008E7BCE" w:rsidRPr="008E7BCE" w14:paraId="05ECC410" w14:textId="77777777" w:rsidTr="009A4F38">
        <w:trPr>
          <w:divId w:val="1421370528"/>
          <w:trHeight w:val="320"/>
        </w:trPr>
        <w:tc>
          <w:tcPr>
            <w:tcW w:w="1321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D33F0BC" w14:textId="77777777" w:rsidR="008E7BCE" w:rsidRPr="008E7BCE" w:rsidRDefault="008E7BCE" w:rsidP="008E7BCE">
            <w:pPr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b/>
                <w:bCs/>
                <w:color w:val="4A4949"/>
                <w:sz w:val="20"/>
                <w:szCs w:val="20"/>
              </w:rPr>
              <w:t>Student #25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CA754B5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A6979B2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4B6E889D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6A7BDEE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2D232507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3850409B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6E6F4"/>
            <w:vAlign w:val="center"/>
            <w:hideMark/>
          </w:tcPr>
          <w:p w14:paraId="79CB4396" w14:textId="77777777" w:rsidR="008E7BCE" w:rsidRPr="008E7BCE" w:rsidRDefault="008E7BCE" w:rsidP="008E7BC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7BCE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</w:tr>
    </w:tbl>
    <w:p w14:paraId="672A42F2" w14:textId="77777777" w:rsidR="00C37CBA" w:rsidRDefault="00C37CBA" w:rsidP="00274CC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B573366" w14:textId="77777777" w:rsidR="00C37CBA" w:rsidRPr="00947C98" w:rsidRDefault="00C37CBA" w:rsidP="00274CC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5BC911" w14:textId="1680E411" w:rsidR="001A5295" w:rsidRPr="00947C98" w:rsidRDefault="00C507C0" w:rsidP="001A5295">
      <w:pPr>
        <w:pStyle w:val="ListParagraph"/>
        <w:numPr>
          <w:ilvl w:val="0"/>
          <w:numId w:val="11"/>
        </w:numPr>
        <w:rPr>
          <w:rStyle w:val="ng-binding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Calculate the class average for Unit 1. </w:t>
      </w:r>
      <w:r w:rsidR="004C68FE" w:rsidRPr="00947C98">
        <w:rPr>
          <w:rFonts w:asciiTheme="minorHAnsi" w:eastAsia="Times New Roman" w:hAnsiTheme="minorHAnsi" w:cstheme="minorHAnsi"/>
          <w:sz w:val="22"/>
          <w:szCs w:val="22"/>
        </w:rPr>
        <w:t>Using the “G</w:t>
      </w:r>
      <w:r w:rsidR="001A5295" w:rsidRPr="00947C98">
        <w:rPr>
          <w:rFonts w:asciiTheme="minorHAnsi" w:eastAsia="Times New Roman" w:hAnsiTheme="minorHAnsi" w:cstheme="minorHAnsi"/>
          <w:sz w:val="22"/>
          <w:szCs w:val="22"/>
        </w:rPr>
        <w:t xml:space="preserve">rading </w:t>
      </w:r>
      <w:r w:rsidR="004C68FE" w:rsidRPr="00947C98">
        <w:rPr>
          <w:rFonts w:asciiTheme="minorHAnsi" w:eastAsia="Times New Roman" w:hAnsiTheme="minorHAnsi" w:cstheme="minorHAnsi"/>
          <w:sz w:val="22"/>
          <w:szCs w:val="22"/>
        </w:rPr>
        <w:t>Scale”</w:t>
      </w:r>
      <w:r w:rsidR="001A5295" w:rsidRPr="00947C9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50CEE" w:rsidRPr="00947C98">
        <w:rPr>
          <w:rFonts w:asciiTheme="minorHAnsi" w:eastAsia="Times New Roman" w:hAnsiTheme="minorHAnsi" w:cstheme="minorHAnsi"/>
          <w:sz w:val="22"/>
          <w:szCs w:val="22"/>
        </w:rPr>
        <w:t xml:space="preserve">listed </w:t>
      </w:r>
      <w:r w:rsidR="001A5295" w:rsidRPr="00947C98">
        <w:rPr>
          <w:rFonts w:asciiTheme="minorHAnsi" w:eastAsia="Times New Roman" w:hAnsiTheme="minorHAnsi" w:cstheme="minorHAnsi"/>
          <w:sz w:val="22"/>
          <w:szCs w:val="22"/>
        </w:rPr>
        <w:t>below</w:t>
      </w:r>
      <w:r w:rsidR="00426486" w:rsidRPr="00947C98">
        <w:rPr>
          <w:rFonts w:asciiTheme="minorHAnsi" w:eastAsia="Times New Roman" w:hAnsiTheme="minorHAnsi" w:cstheme="minorHAnsi"/>
          <w:sz w:val="22"/>
          <w:szCs w:val="22"/>
        </w:rPr>
        <w:t xml:space="preserve"> with the “</w:t>
      </w:r>
      <w:r w:rsidR="00803196" w:rsidRPr="00947C98">
        <w:rPr>
          <w:rFonts w:asciiTheme="minorHAnsi" w:eastAsia="Times New Roman" w:hAnsiTheme="minorHAnsi" w:cstheme="minorHAnsi"/>
          <w:sz w:val="22"/>
          <w:szCs w:val="22"/>
        </w:rPr>
        <w:t>Percentage</w:t>
      </w:r>
      <w:r w:rsidR="00426486" w:rsidRPr="00947C98">
        <w:rPr>
          <w:rFonts w:asciiTheme="minorHAnsi" w:eastAsia="Times New Roman" w:hAnsiTheme="minorHAnsi" w:cstheme="minorHAnsi"/>
          <w:sz w:val="22"/>
          <w:szCs w:val="22"/>
        </w:rPr>
        <w:t xml:space="preserve"> Grade Tota</w:t>
      </w:r>
      <w:r w:rsidR="00650914">
        <w:rPr>
          <w:rFonts w:asciiTheme="minorHAnsi" w:eastAsia="Times New Roman" w:hAnsiTheme="minorHAnsi" w:cstheme="minorHAnsi"/>
          <w:sz w:val="22"/>
          <w:szCs w:val="22"/>
        </w:rPr>
        <w:t>l</w:t>
      </w:r>
      <w:r w:rsidR="00426486" w:rsidRPr="00947C98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E327D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53929" w:rsidRPr="00947C98">
        <w:rPr>
          <w:rFonts w:asciiTheme="minorHAnsi" w:eastAsia="Times New Roman" w:hAnsiTheme="minorHAnsi" w:cstheme="minorHAnsi"/>
          <w:sz w:val="22"/>
          <w:szCs w:val="22"/>
        </w:rPr>
        <w:t>above</w:t>
      </w:r>
      <w:r w:rsidR="00DC658B" w:rsidRPr="00947C98">
        <w:rPr>
          <w:rFonts w:asciiTheme="minorHAnsi" w:eastAsia="Times New Roman" w:hAnsiTheme="minorHAnsi" w:cstheme="minorHAnsi"/>
          <w:sz w:val="22"/>
          <w:szCs w:val="22"/>
        </w:rPr>
        <w:t>,</w:t>
      </w:r>
      <w:r w:rsidR="00426486" w:rsidRPr="00947C9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A5295" w:rsidRPr="00947C98">
        <w:rPr>
          <w:rFonts w:asciiTheme="minorHAnsi" w:eastAsia="Times New Roman" w:hAnsiTheme="minorHAnsi" w:cstheme="minorHAnsi"/>
          <w:sz w:val="22"/>
          <w:szCs w:val="22"/>
        </w:rPr>
        <w:t>w</w:t>
      </w:r>
      <w:r w:rsidR="00576C70" w:rsidRPr="00947C98">
        <w:rPr>
          <w:rFonts w:asciiTheme="minorHAnsi" w:eastAsia="Times New Roman" w:hAnsiTheme="minorHAnsi" w:cstheme="minorHAnsi"/>
          <w:sz w:val="22"/>
          <w:szCs w:val="22"/>
        </w:rPr>
        <w:t>hat is the overall class</w:t>
      </w:r>
      <w:r w:rsidR="001A5295" w:rsidRPr="00947C98">
        <w:rPr>
          <w:rFonts w:asciiTheme="minorHAnsi" w:eastAsia="Times New Roman" w:hAnsiTheme="minorHAnsi" w:cstheme="minorHAnsi"/>
          <w:sz w:val="22"/>
          <w:szCs w:val="22"/>
        </w:rPr>
        <w:t xml:space="preserve"> average</w:t>
      </w:r>
      <w:r w:rsidR="00DC658B" w:rsidRPr="00947C98">
        <w:rPr>
          <w:rFonts w:asciiTheme="minorHAnsi" w:eastAsia="Times New Roman" w:hAnsiTheme="minorHAnsi" w:cstheme="minorHAnsi"/>
          <w:sz w:val="22"/>
          <w:szCs w:val="22"/>
        </w:rPr>
        <w:t xml:space="preserve"> “Letter Grade”</w:t>
      </w:r>
      <w:r w:rsidR="001A5295" w:rsidRPr="00947C98">
        <w:rPr>
          <w:rFonts w:asciiTheme="minorHAnsi" w:eastAsia="Times New Roman" w:hAnsiTheme="minorHAnsi" w:cstheme="minorHAnsi"/>
          <w:sz w:val="22"/>
          <w:szCs w:val="22"/>
        </w:rPr>
        <w:t>?</w:t>
      </w:r>
    </w:p>
    <w:p w14:paraId="4B3D5210" w14:textId="77777777" w:rsidR="001A5295" w:rsidRPr="00947C98" w:rsidRDefault="001A5295" w:rsidP="001A5295">
      <w:pPr>
        <w:pStyle w:val="Heading3"/>
        <w:shd w:val="clear" w:color="auto" w:fill="FFFFFF"/>
        <w:spacing w:before="0"/>
        <w:rPr>
          <w:rStyle w:val="ng-binding"/>
          <w:rFonts w:asciiTheme="minorHAnsi" w:hAnsiTheme="minorHAnsi"/>
          <w:color w:val="222222"/>
          <w:sz w:val="22"/>
          <w:szCs w:val="22"/>
        </w:rPr>
      </w:pPr>
    </w:p>
    <w:tbl>
      <w:tblPr>
        <w:tblW w:w="4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440"/>
        <w:gridCol w:w="990"/>
        <w:gridCol w:w="1350"/>
      </w:tblGrid>
      <w:tr w:rsidR="001A5295" w:rsidRPr="00947C98" w14:paraId="66CF2316" w14:textId="77777777" w:rsidTr="004C68FE">
        <w:trPr>
          <w:trHeight w:val="32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1532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Grading Scale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C96D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F28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1A5295" w:rsidRPr="00947C98" w14:paraId="7DE8FB77" w14:textId="77777777" w:rsidTr="004C68FE">
        <w:trPr>
          <w:trHeight w:val="320"/>
        </w:trPr>
        <w:tc>
          <w:tcPr>
            <w:tcW w:w="100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E9E9E9"/>
            <w:vAlign w:val="center"/>
            <w:hideMark/>
          </w:tcPr>
          <w:p w14:paraId="3381EFDD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Letter Grade</w:t>
            </w:r>
          </w:p>
        </w:tc>
        <w:tc>
          <w:tcPr>
            <w:tcW w:w="1440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9E9E9"/>
            <w:vAlign w:val="center"/>
            <w:hideMark/>
          </w:tcPr>
          <w:p w14:paraId="1ADBC834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Percentage</w:t>
            </w:r>
          </w:p>
        </w:tc>
        <w:tc>
          <w:tcPr>
            <w:tcW w:w="990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9E9E9"/>
            <w:vAlign w:val="center"/>
            <w:hideMark/>
          </w:tcPr>
          <w:p w14:paraId="7C9C4156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Letter Grade</w:t>
            </w:r>
          </w:p>
        </w:tc>
        <w:tc>
          <w:tcPr>
            <w:tcW w:w="1350" w:type="dxa"/>
            <w:tcBorders>
              <w:top w:val="single" w:sz="8" w:space="0" w:color="C9C9C9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9E9E9"/>
            <w:vAlign w:val="center"/>
            <w:hideMark/>
          </w:tcPr>
          <w:p w14:paraId="11838744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Percentage</w:t>
            </w:r>
          </w:p>
        </w:tc>
      </w:tr>
      <w:tr w:rsidR="001A5295" w:rsidRPr="00947C98" w14:paraId="134D118C" w14:textId="77777777" w:rsidTr="004C68FE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E03F42C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28BB2436" w14:textId="69BA2808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93–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E68F892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C+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0C14C16C" w14:textId="259E9C2A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77–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79.99</w:t>
            </w:r>
          </w:p>
        </w:tc>
      </w:tr>
      <w:tr w:rsidR="001A5295" w:rsidRPr="00947C98" w14:paraId="1A348C3B" w14:textId="77777777" w:rsidTr="004C68FE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EA6DC03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A-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325322C0" w14:textId="50D9C841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90–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92.99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A68FA6A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85B861A" w14:textId="4DE44D04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73–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76.99</w:t>
            </w:r>
          </w:p>
        </w:tc>
      </w:tr>
      <w:tr w:rsidR="001A5295" w:rsidRPr="00947C98" w14:paraId="1A4E619A" w14:textId="77777777" w:rsidTr="004C68FE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CF485C7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B+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7BBD1508" w14:textId="4A6B5F67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87–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89.99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1FDCC9EC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C-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743B1981" w14:textId="1437E12A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70–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72.99</w:t>
            </w:r>
          </w:p>
        </w:tc>
      </w:tr>
      <w:tr w:rsidR="001A5295" w:rsidRPr="00947C98" w14:paraId="4E84C90D" w14:textId="77777777" w:rsidTr="004C68FE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C030E9C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2C546352" w14:textId="3EC5CD91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83–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86.99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3C7302CD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D+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233F4D4A" w14:textId="456C0E30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67–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69.9</w:t>
            </w:r>
            <w:r w:rsidR="00B11B86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</w:t>
            </w:r>
          </w:p>
        </w:tc>
      </w:tr>
      <w:tr w:rsidR="001A5295" w:rsidRPr="00947C98" w14:paraId="30A03E11" w14:textId="77777777" w:rsidTr="004C68FE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5721E844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B-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AD84BCC" w14:textId="5D693176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80–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82.9</w:t>
            </w:r>
            <w:r w:rsidR="00B11B86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66E0BBCE" w14:textId="77777777" w:rsidR="001A5295" w:rsidRPr="00947C98" w:rsidRDefault="001A5295" w:rsidP="001A5295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vAlign w:val="center"/>
            <w:hideMark/>
          </w:tcPr>
          <w:p w14:paraId="5691C0DA" w14:textId="279B5688" w:rsidR="001A5295" w:rsidRPr="00947C98" w:rsidRDefault="00D84873" w:rsidP="00D84873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60–</w:t>
            </w:r>
            <w:r w:rsidR="001A5295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66.9</w:t>
            </w:r>
            <w:r w:rsidR="00B11B86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7129" w:tblpY="-1984"/>
        <w:tblW w:w="0" w:type="auto"/>
        <w:tblLook w:val="04A0" w:firstRow="1" w:lastRow="0" w:firstColumn="1" w:lastColumn="0" w:noHBand="0" w:noVBand="1"/>
      </w:tblPr>
      <w:tblGrid>
        <w:gridCol w:w="1817"/>
        <w:gridCol w:w="2490"/>
        <w:gridCol w:w="2490"/>
      </w:tblGrid>
      <w:tr w:rsidR="009A4F38" w:rsidRPr="00947C98" w14:paraId="64250CCD" w14:textId="77777777" w:rsidTr="009A4F38">
        <w:trPr>
          <w:trHeight w:val="298"/>
        </w:trPr>
        <w:tc>
          <w:tcPr>
            <w:tcW w:w="1817" w:type="dxa"/>
          </w:tcPr>
          <w:p w14:paraId="0E79E7F9" w14:textId="77777777" w:rsidR="009A4F38" w:rsidRPr="00947C98" w:rsidRDefault="009A4F38" w:rsidP="009A4F38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75C4EE1B" w14:textId="77777777" w:rsidR="009A4F38" w:rsidRPr="00947C98" w:rsidRDefault="009A4F38" w:rsidP="009A4F38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Class Average</w:t>
            </w:r>
          </w:p>
        </w:tc>
        <w:tc>
          <w:tcPr>
            <w:tcW w:w="2490" w:type="dxa"/>
            <w:vAlign w:val="center"/>
          </w:tcPr>
          <w:p w14:paraId="1EEF79EC" w14:textId="77777777" w:rsidR="009A4F38" w:rsidRPr="00947C98" w:rsidRDefault="009A4F38" w:rsidP="009A4F38">
            <w:pPr>
              <w:jc w:val="center"/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Letter Grade</w:t>
            </w:r>
          </w:p>
        </w:tc>
      </w:tr>
      <w:tr w:rsidR="009A4F38" w:rsidRPr="00947C98" w14:paraId="14A1C798" w14:textId="77777777" w:rsidTr="009A4F38">
        <w:trPr>
          <w:trHeight w:val="321"/>
        </w:trPr>
        <w:tc>
          <w:tcPr>
            <w:tcW w:w="1817" w:type="dxa"/>
          </w:tcPr>
          <w:p w14:paraId="7C690BE8" w14:textId="77777777" w:rsidR="009A4F38" w:rsidRPr="00947C98" w:rsidRDefault="009A4F38" w:rsidP="009A4F38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64FAB1A6" w14:textId="77777777" w:rsidR="009A4F38" w:rsidRPr="00947C98" w:rsidRDefault="009A4F38" w:rsidP="009A4F38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Unit 1</w:t>
            </w:r>
          </w:p>
        </w:tc>
        <w:tc>
          <w:tcPr>
            <w:tcW w:w="2490" w:type="dxa"/>
            <w:vAlign w:val="center"/>
          </w:tcPr>
          <w:p w14:paraId="007E1C94" w14:textId="77777777" w:rsidR="009A4F38" w:rsidRPr="00947C98" w:rsidRDefault="009A4F38" w:rsidP="009A4F38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490" w:type="dxa"/>
          </w:tcPr>
          <w:p w14:paraId="011B0321" w14:textId="77777777" w:rsidR="009A4F38" w:rsidRPr="00947C98" w:rsidRDefault="009A4F38" w:rsidP="009A4F38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0453C6A9" w14:textId="77777777" w:rsidR="009A4F38" w:rsidRPr="00947C98" w:rsidRDefault="009A4F38" w:rsidP="009A4F38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  <w:p w14:paraId="1CF8ECD1" w14:textId="77777777" w:rsidR="009A4F38" w:rsidRPr="00947C98" w:rsidRDefault="009A4F38" w:rsidP="009A4F38"/>
        </w:tc>
      </w:tr>
    </w:tbl>
    <w:p w14:paraId="1D72DF66" w14:textId="77777777" w:rsidR="001A5295" w:rsidRPr="00947C98" w:rsidRDefault="001A5295" w:rsidP="001A5295">
      <w:pPr>
        <w:rPr>
          <w:rFonts w:asciiTheme="minorHAnsi" w:hAnsiTheme="minorHAnsi"/>
          <w:sz w:val="22"/>
          <w:szCs w:val="22"/>
        </w:rPr>
      </w:pPr>
    </w:p>
    <w:p w14:paraId="5AF102FA" w14:textId="77777777" w:rsidR="00850CEE" w:rsidRPr="00082DB7" w:rsidRDefault="00850CEE" w:rsidP="00850CEE">
      <w:pPr>
        <w:ind w:left="1080"/>
        <w:rPr>
          <w:rFonts w:asciiTheme="minorHAnsi" w:eastAsia="Times New Roman" w:hAnsiTheme="minorHAnsi" w:cstheme="minorHAnsi"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>Show your work here:</w:t>
      </w:r>
      <w:r w:rsidR="00D152AC" w:rsidRPr="00082DB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152AC" w:rsidRPr="00990615">
        <w:rPr>
          <w:rFonts w:asciiTheme="minorHAnsi" w:eastAsia="Times New Roman" w:hAnsiTheme="minorHAnsi" w:cstheme="minorHAnsi"/>
          <w:b/>
          <w:sz w:val="22"/>
          <w:szCs w:val="22"/>
        </w:rPr>
        <w:t>(5 points)</w:t>
      </w:r>
    </w:p>
    <w:p w14:paraId="6B0C1020" w14:textId="77777777" w:rsidR="00650914" w:rsidRPr="00947C98" w:rsidRDefault="00650914" w:rsidP="00850CEE">
      <w:pPr>
        <w:ind w:left="1080"/>
        <w:rPr>
          <w:rFonts w:asciiTheme="minorHAnsi" w:eastAsia="Times New Roman" w:hAnsiTheme="minorHAnsi" w:cstheme="minorHAnsi"/>
          <w:sz w:val="22"/>
          <w:szCs w:val="22"/>
        </w:rPr>
      </w:pPr>
    </w:p>
    <w:p w14:paraId="48D39DA0" w14:textId="77777777" w:rsidR="001A5295" w:rsidRDefault="001A5295" w:rsidP="001A5295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952E2A8" w14:textId="77777777" w:rsidR="00BD79B9" w:rsidRPr="00947C98" w:rsidRDefault="00BD79B9" w:rsidP="001A5295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BCE3792" w14:textId="77777777" w:rsidR="00850CEE" w:rsidRPr="00947C98" w:rsidRDefault="00850CEE" w:rsidP="001A5295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136D5A6" w14:textId="77777777" w:rsidR="00E43687" w:rsidRPr="003A44A1" w:rsidRDefault="00E43687" w:rsidP="00E43687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Create a frequency table to show the distribution of grades across the grading scale for the first week.</w:t>
      </w:r>
      <w:r w:rsidRPr="003A44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70BE4" w:rsidRPr="00990615">
        <w:rPr>
          <w:rFonts w:asciiTheme="minorHAnsi" w:eastAsia="Times New Roman" w:hAnsiTheme="minorHAnsi" w:cstheme="minorHAnsi"/>
          <w:b/>
          <w:sz w:val="22"/>
          <w:szCs w:val="22"/>
        </w:rPr>
        <w:t>(5 points)</w:t>
      </w:r>
    </w:p>
    <w:p w14:paraId="1FAF13A7" w14:textId="77777777" w:rsidR="00E43687" w:rsidRDefault="00E43687" w:rsidP="00E4368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91B90C" w14:textId="77777777" w:rsidR="00E43687" w:rsidRPr="00206CD4" w:rsidRDefault="00E43687" w:rsidP="00E43687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55"/>
        <w:gridCol w:w="1501"/>
        <w:gridCol w:w="2527"/>
      </w:tblGrid>
      <w:tr w:rsidR="005C2072" w:rsidRPr="00947C98" w14:paraId="0C18AF6B" w14:textId="77777777" w:rsidTr="001667F5">
        <w:trPr>
          <w:trHeight w:val="320"/>
        </w:trPr>
        <w:tc>
          <w:tcPr>
            <w:tcW w:w="1479" w:type="dxa"/>
            <w:shd w:val="clear" w:color="000000" w:fill="E9E9E9"/>
            <w:vAlign w:val="center"/>
            <w:hideMark/>
          </w:tcPr>
          <w:p w14:paraId="6374D0DB" w14:textId="77777777" w:rsidR="005C2072" w:rsidRPr="00947C98" w:rsidRDefault="005C2072" w:rsidP="001667F5">
            <w:pPr>
              <w:contextualSpacing/>
              <w:jc w:val="center"/>
              <w:rPr>
                <w:rFonts w:asciiTheme="minorHAnsi" w:eastAsia="Times New Roman" w:hAnsiTheme="minorHAnsi" w:cstheme="majorBidi"/>
                <w:b/>
                <w:bCs/>
                <w:i/>
                <w:iCs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Letter Grade</w:t>
            </w:r>
          </w:p>
        </w:tc>
        <w:tc>
          <w:tcPr>
            <w:tcW w:w="1355" w:type="dxa"/>
            <w:shd w:val="clear" w:color="000000" w:fill="E9E9E9"/>
            <w:vAlign w:val="center"/>
            <w:hideMark/>
          </w:tcPr>
          <w:p w14:paraId="137D570D" w14:textId="77777777" w:rsidR="005C2072" w:rsidRPr="00947C98" w:rsidRDefault="005C2072" w:rsidP="001667F5">
            <w:pPr>
              <w:contextualSpacing/>
              <w:jc w:val="center"/>
              <w:rPr>
                <w:rFonts w:asciiTheme="minorHAnsi" w:eastAsia="Times New Roman" w:hAnsiTheme="minorHAnsi" w:cstheme="majorBidi"/>
                <w:b/>
                <w:bCs/>
                <w:i/>
                <w:iCs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Percentage</w:t>
            </w:r>
          </w:p>
        </w:tc>
        <w:tc>
          <w:tcPr>
            <w:tcW w:w="1501" w:type="dxa"/>
            <w:shd w:val="clear" w:color="000000" w:fill="E9E9E9"/>
            <w:vAlign w:val="center"/>
          </w:tcPr>
          <w:p w14:paraId="4A813A01" w14:textId="738D9C4F" w:rsidR="005C2072" w:rsidRPr="00947C98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F</w:t>
            </w:r>
            <w:r w:rsidRPr="0090186D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requency</w:t>
            </w:r>
            <w: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 xml:space="preserve"> #</w:t>
            </w:r>
          </w:p>
        </w:tc>
        <w:tc>
          <w:tcPr>
            <w:tcW w:w="2527" w:type="dxa"/>
            <w:shd w:val="clear" w:color="000000" w:fill="E9E9E9"/>
            <w:vAlign w:val="center"/>
          </w:tcPr>
          <w:p w14:paraId="5A9B1F9D" w14:textId="77777777" w:rsidR="005C2072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Cumulative F</w:t>
            </w:r>
            <w:r w:rsidRPr="0090186D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>requency</w:t>
            </w:r>
            <w:r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</w:rPr>
              <w:t xml:space="preserve"> #</w:t>
            </w:r>
          </w:p>
        </w:tc>
      </w:tr>
      <w:tr w:rsidR="005C2072" w:rsidRPr="00947C98" w14:paraId="7848766F" w14:textId="77777777" w:rsidTr="001667F5">
        <w:trPr>
          <w:trHeight w:val="385"/>
        </w:trPr>
        <w:tc>
          <w:tcPr>
            <w:tcW w:w="1479" w:type="dxa"/>
            <w:shd w:val="clear" w:color="000000" w:fill="FFFFFF"/>
            <w:vAlign w:val="center"/>
            <w:hideMark/>
          </w:tcPr>
          <w:p w14:paraId="2A0E4622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A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00A54AEA" w14:textId="0D537102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93–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100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6037AE33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5322C766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7D4DA957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  <w:hideMark/>
          </w:tcPr>
          <w:p w14:paraId="0EF46D20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A-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520B0E36" w14:textId="552305C9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90–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92.9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0D2D0031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126D11B9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5DCAAFBD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  <w:hideMark/>
          </w:tcPr>
          <w:p w14:paraId="27666538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B+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1E45DD81" w14:textId="47AA5B87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87–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89.9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794F4E44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727A6D94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2B92FAD8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  <w:hideMark/>
          </w:tcPr>
          <w:p w14:paraId="43C4D1EE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B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70B6835B" w14:textId="6D86198A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83–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86.9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24DA297B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60760B0E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61B1F326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  <w:hideMark/>
          </w:tcPr>
          <w:p w14:paraId="40ADF361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B-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6C5EB1F1" w14:textId="4C8EB89F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80–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82.9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07DD655D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5386492C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7EAA144C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</w:tcPr>
          <w:p w14:paraId="02C9F4AA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C+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14:paraId="18BBDAE7" w14:textId="1A4D7E69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77–</w:t>
            </w:r>
            <w:r w:rsidR="005C2072"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79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79C98BC9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440493E2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1FA89069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</w:tcPr>
          <w:p w14:paraId="5DD9A796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C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14:paraId="01FF08A0" w14:textId="29F74309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73–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76.9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2FFAA184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3D13120F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06079C18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</w:tcPr>
          <w:p w14:paraId="20B8C026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C-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14:paraId="6AB02787" w14:textId="0DD36F4A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70–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72.9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02E948F4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4AA06320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105A94D1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</w:tcPr>
          <w:p w14:paraId="6CFC0A8D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D+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14:paraId="1C2DA827" w14:textId="03611425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67–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69.9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1E98AD6C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6241C620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7CDAFC60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</w:tcPr>
          <w:p w14:paraId="7E0BCB92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D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14:paraId="258DA257" w14:textId="3E4E9400" w:rsidR="005C2072" w:rsidRPr="00947C98" w:rsidRDefault="00C91FB9" w:rsidP="00C91FB9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60–</w:t>
            </w:r>
            <w:r w:rsidR="005C2072"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66.9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4599B8A6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354D985D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5C2072" w:rsidRPr="00947C98" w14:paraId="265E1492" w14:textId="77777777" w:rsidTr="001667F5">
        <w:trPr>
          <w:trHeight w:val="500"/>
        </w:trPr>
        <w:tc>
          <w:tcPr>
            <w:tcW w:w="1479" w:type="dxa"/>
            <w:shd w:val="clear" w:color="000000" w:fill="FFFFFF"/>
            <w:vAlign w:val="center"/>
          </w:tcPr>
          <w:p w14:paraId="7810F1D9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F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14:paraId="3D1AFF27" w14:textId="77777777" w:rsidR="005C2072" w:rsidRPr="00947C98" w:rsidRDefault="005C2072" w:rsidP="005C2072">
            <w:pPr>
              <w:contextualSpacing/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  <w:t>Below 59.9</w:t>
            </w:r>
          </w:p>
        </w:tc>
        <w:tc>
          <w:tcPr>
            <w:tcW w:w="1501" w:type="dxa"/>
            <w:shd w:val="clear" w:color="000000" w:fill="FFFFFF"/>
            <w:vAlign w:val="center"/>
          </w:tcPr>
          <w:p w14:paraId="4FBB559B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  <w:tc>
          <w:tcPr>
            <w:tcW w:w="2527" w:type="dxa"/>
            <w:shd w:val="clear" w:color="000000" w:fill="FFFFFF"/>
            <w:vAlign w:val="center"/>
          </w:tcPr>
          <w:p w14:paraId="60CFFE5D" w14:textId="77777777" w:rsidR="005C2072" w:rsidRPr="001667F5" w:rsidRDefault="005C2072" w:rsidP="001667F5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</w:pPr>
            <w:r w:rsidRPr="001667F5">
              <w:rPr>
                <w:rFonts w:asciiTheme="minorHAnsi" w:eastAsia="Times New Roman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</w:tbl>
    <w:p w14:paraId="0247F644" w14:textId="77777777" w:rsidR="00E43687" w:rsidRPr="00947C98" w:rsidRDefault="0090186D" w:rsidP="00E43687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 w:type="textWrapping" w:clear="all"/>
      </w:r>
    </w:p>
    <w:p w14:paraId="1DBF3E49" w14:textId="77777777" w:rsidR="00E43687" w:rsidRPr="00947C98" w:rsidRDefault="00E43687" w:rsidP="00E43687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4CC5371C" w14:textId="6790A58E" w:rsidR="00E43687" w:rsidRPr="00990615" w:rsidRDefault="00E43687" w:rsidP="00E169F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90615">
        <w:rPr>
          <w:rFonts w:asciiTheme="minorHAnsi" w:eastAsia="Times New Roman" w:hAnsiTheme="minorHAnsi" w:cstheme="minorHAnsi"/>
          <w:b/>
          <w:sz w:val="22"/>
          <w:szCs w:val="22"/>
        </w:rPr>
        <w:t>Describe what you see based on the frequency distribution</w:t>
      </w:r>
      <w:r w:rsidR="00C91FB9" w:rsidRPr="00990615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Pr="0099061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270BE4" w:rsidRPr="00990615">
        <w:rPr>
          <w:rFonts w:asciiTheme="minorHAnsi" w:eastAsia="Times New Roman" w:hAnsiTheme="minorHAnsi" w:cstheme="minorHAnsi"/>
          <w:b/>
          <w:sz w:val="22"/>
          <w:szCs w:val="22"/>
        </w:rPr>
        <w:t>(5 points)</w:t>
      </w:r>
    </w:p>
    <w:p w14:paraId="44E00DAE" w14:textId="77777777" w:rsidR="00E43687" w:rsidRDefault="00E43687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279A440" w14:textId="77777777" w:rsidR="00E43687" w:rsidRDefault="00E43687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F9F157F" w14:textId="77777777" w:rsidR="00E43687" w:rsidRDefault="00E43687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50898B4" w14:textId="77777777" w:rsidR="00DD2717" w:rsidRDefault="00DD2717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5D71D0F" w14:textId="77777777" w:rsidR="00DD2717" w:rsidRDefault="00DD2717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882C953" w14:textId="77777777" w:rsidR="00DD2717" w:rsidRDefault="00DD2717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C725F2D" w14:textId="77777777" w:rsidR="005C2072" w:rsidRDefault="005C2072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ABA1C03" w14:textId="77777777" w:rsidR="005C2072" w:rsidRDefault="005C2072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0D170B1" w14:textId="77777777" w:rsidR="005C2072" w:rsidRDefault="005C2072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DDCE25C" w14:textId="77777777" w:rsidR="005C2072" w:rsidRDefault="005C2072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DE4B5C5" w14:textId="77777777" w:rsidR="005C2072" w:rsidRDefault="005C2072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A1E11F2" w14:textId="77777777" w:rsidR="00DD2717" w:rsidRDefault="00DD2717" w:rsidP="00DD27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EA3406A" w14:textId="332C2575" w:rsidR="00E43687" w:rsidRPr="00990615" w:rsidRDefault="00E43687" w:rsidP="00E169F5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90615">
        <w:rPr>
          <w:rFonts w:asciiTheme="minorHAnsi" w:eastAsia="Times New Roman" w:hAnsiTheme="minorHAnsi" w:cstheme="minorHAnsi"/>
          <w:b/>
          <w:sz w:val="22"/>
          <w:szCs w:val="22"/>
        </w:rPr>
        <w:t>Calculate the mean, median, and mode for the class’s first unit</w:t>
      </w:r>
      <w:r w:rsidR="00907871" w:rsidRPr="00990615">
        <w:rPr>
          <w:rFonts w:asciiTheme="minorHAnsi" w:eastAsia="Times New Roman" w:hAnsiTheme="minorHAnsi" w:cstheme="minorHAnsi"/>
          <w:b/>
          <w:sz w:val="22"/>
          <w:szCs w:val="22"/>
        </w:rPr>
        <w:t xml:space="preserve"> “Percentage Grade Total”</w:t>
      </w:r>
      <w:r w:rsidRPr="00990615">
        <w:rPr>
          <w:rFonts w:asciiTheme="minorHAnsi" w:eastAsia="Times New Roman" w:hAnsiTheme="minorHAnsi" w:cstheme="minorHAnsi"/>
          <w:b/>
          <w:sz w:val="22"/>
          <w:szCs w:val="22"/>
        </w:rPr>
        <w:t xml:space="preserve"> grades</w:t>
      </w:r>
      <w:r w:rsidR="00EB11CA" w:rsidRPr="00990615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47EAF1A2" w14:textId="77777777" w:rsidR="00676567" w:rsidRPr="00947C98" w:rsidRDefault="00676567" w:rsidP="00676567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438"/>
        <w:gridCol w:w="3420"/>
      </w:tblGrid>
      <w:tr w:rsidR="008E74B8" w:rsidRPr="00947C98" w14:paraId="3E7BD498" w14:textId="77777777" w:rsidTr="008D7399">
        <w:tc>
          <w:tcPr>
            <w:tcW w:w="3438" w:type="dxa"/>
          </w:tcPr>
          <w:p w14:paraId="1B44A680" w14:textId="77777777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33B43D64" w14:textId="3FA5D06C" w:rsidR="008E74B8" w:rsidRDefault="008E74B8" w:rsidP="00387441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Answers</w:t>
            </w:r>
          </w:p>
          <w:p w14:paraId="24A3E458" w14:textId="1AB2793D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(Rounded to the nearest percent)</w:t>
            </w:r>
          </w:p>
        </w:tc>
      </w:tr>
      <w:tr w:rsidR="008E74B8" w:rsidRPr="00947C98" w14:paraId="43D4BFB4" w14:textId="77777777" w:rsidTr="008D7399">
        <w:tc>
          <w:tcPr>
            <w:tcW w:w="3438" w:type="dxa"/>
          </w:tcPr>
          <w:p w14:paraId="2F978FC8" w14:textId="77777777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Mean</w:t>
            </w:r>
          </w:p>
        </w:tc>
        <w:tc>
          <w:tcPr>
            <w:tcW w:w="3420" w:type="dxa"/>
          </w:tcPr>
          <w:p w14:paraId="6473A6D9" w14:textId="77777777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8E74B8" w:rsidRPr="00947C98" w14:paraId="77B68E76" w14:textId="77777777" w:rsidTr="008D7399">
        <w:tc>
          <w:tcPr>
            <w:tcW w:w="3438" w:type="dxa"/>
          </w:tcPr>
          <w:p w14:paraId="53CB334E" w14:textId="77777777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Median</w:t>
            </w:r>
          </w:p>
        </w:tc>
        <w:tc>
          <w:tcPr>
            <w:tcW w:w="3420" w:type="dxa"/>
          </w:tcPr>
          <w:p w14:paraId="357C2C26" w14:textId="77777777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8E74B8" w:rsidRPr="00947C98" w14:paraId="7BD92C24" w14:textId="77777777" w:rsidTr="008D7399">
        <w:tc>
          <w:tcPr>
            <w:tcW w:w="3438" w:type="dxa"/>
          </w:tcPr>
          <w:p w14:paraId="31842AD9" w14:textId="77777777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Mode</w:t>
            </w:r>
          </w:p>
        </w:tc>
        <w:tc>
          <w:tcPr>
            <w:tcW w:w="3420" w:type="dxa"/>
          </w:tcPr>
          <w:p w14:paraId="366C828D" w14:textId="77777777" w:rsidR="008E74B8" w:rsidRPr="00947C98" w:rsidRDefault="008E74B8" w:rsidP="00AC7FF6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</w:tbl>
    <w:p w14:paraId="557F67E0" w14:textId="77777777" w:rsidR="00807C0A" w:rsidRPr="00947C98" w:rsidRDefault="00807C0A" w:rsidP="00AC7FF6">
      <w:pPr>
        <w:ind w:left="1080"/>
        <w:rPr>
          <w:rFonts w:asciiTheme="minorHAnsi" w:eastAsia="Times New Roman" w:hAnsiTheme="minorHAnsi" w:cstheme="minorHAnsi"/>
          <w:sz w:val="22"/>
          <w:szCs w:val="22"/>
        </w:rPr>
      </w:pPr>
    </w:p>
    <w:p w14:paraId="13C0CD86" w14:textId="77777777" w:rsidR="00AC7FF6" w:rsidRPr="00990615" w:rsidRDefault="00AC7FF6" w:rsidP="00AC7FF6">
      <w:pPr>
        <w:ind w:left="108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 xml:space="preserve">Show your work </w:t>
      </w:r>
      <w:r w:rsidR="00FF0F5D" w:rsidRPr="00947C98">
        <w:rPr>
          <w:rFonts w:asciiTheme="minorHAnsi" w:eastAsia="Times New Roman" w:hAnsiTheme="minorHAnsi" w:cstheme="minorHAnsi"/>
          <w:sz w:val="22"/>
          <w:szCs w:val="22"/>
        </w:rPr>
        <w:t>here:</w:t>
      </w:r>
      <w:r w:rsidR="00D152AC" w:rsidRPr="003A44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152AC" w:rsidRPr="00990615">
        <w:rPr>
          <w:rFonts w:asciiTheme="minorHAnsi" w:eastAsia="Times New Roman" w:hAnsiTheme="minorHAnsi" w:cstheme="minorHAnsi"/>
          <w:b/>
          <w:sz w:val="22"/>
          <w:szCs w:val="22"/>
        </w:rPr>
        <w:t>(15 points)</w:t>
      </w:r>
    </w:p>
    <w:p w14:paraId="66995CA7" w14:textId="77777777" w:rsidR="00AC7FF6" w:rsidRPr="00947C98" w:rsidRDefault="00AC7FF6" w:rsidP="00AC7FF6">
      <w:pPr>
        <w:pStyle w:val="ListParagraph"/>
        <w:ind w:left="2160"/>
        <w:rPr>
          <w:rFonts w:asciiTheme="minorHAnsi" w:eastAsia="Times New Roman" w:hAnsiTheme="minorHAnsi" w:cstheme="minorHAnsi"/>
          <w:sz w:val="22"/>
          <w:szCs w:val="22"/>
        </w:rPr>
      </w:pPr>
    </w:p>
    <w:p w14:paraId="24845DBE" w14:textId="77777777" w:rsidR="00807C0A" w:rsidRPr="00947C98" w:rsidRDefault="00807C0A" w:rsidP="00AC7FF6">
      <w:pPr>
        <w:pStyle w:val="ListParagraph"/>
        <w:ind w:left="2160"/>
        <w:rPr>
          <w:rFonts w:asciiTheme="minorHAnsi" w:eastAsia="Times New Roman" w:hAnsiTheme="minorHAnsi" w:cstheme="minorHAnsi"/>
          <w:sz w:val="22"/>
          <w:szCs w:val="22"/>
        </w:rPr>
      </w:pPr>
    </w:p>
    <w:p w14:paraId="063E58C8" w14:textId="77777777" w:rsidR="00AC7FF6" w:rsidRPr="00947C98" w:rsidRDefault="00AC7FF6" w:rsidP="00AC7FF6">
      <w:pPr>
        <w:pStyle w:val="ListParagraph"/>
        <w:ind w:left="2160"/>
        <w:rPr>
          <w:rFonts w:asciiTheme="minorHAnsi" w:eastAsia="Times New Roman" w:hAnsiTheme="minorHAnsi" w:cstheme="minorHAnsi"/>
          <w:sz w:val="22"/>
          <w:szCs w:val="22"/>
        </w:rPr>
      </w:pPr>
    </w:p>
    <w:p w14:paraId="20E091B4" w14:textId="77777777" w:rsidR="00AC7FF6" w:rsidRPr="00947C98" w:rsidRDefault="00AC7FF6" w:rsidP="00AC7FF6">
      <w:pPr>
        <w:pStyle w:val="ListParagraph"/>
        <w:ind w:left="1080"/>
        <w:rPr>
          <w:rFonts w:asciiTheme="minorHAnsi" w:eastAsia="Times New Roman" w:hAnsiTheme="minorHAnsi" w:cstheme="minorHAnsi"/>
          <w:sz w:val="22"/>
          <w:szCs w:val="22"/>
        </w:rPr>
      </w:pPr>
    </w:p>
    <w:p w14:paraId="62425DD6" w14:textId="5D2CC52F" w:rsidR="00AB0BD4" w:rsidRPr="00947C98" w:rsidRDefault="00AB0BD4" w:rsidP="006D0E68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 xml:space="preserve">Use the formulas for </w:t>
      </w:r>
      <w:r w:rsidR="001825C2">
        <w:rPr>
          <w:rFonts w:asciiTheme="minorHAnsi" w:eastAsia="Times New Roman" w:hAnsiTheme="minorHAnsi" w:cstheme="minorHAnsi"/>
          <w:sz w:val="22"/>
          <w:szCs w:val="22"/>
        </w:rPr>
        <w:t xml:space="preserve">range, </w:t>
      </w:r>
      <w:r w:rsidRPr="00947C98">
        <w:rPr>
          <w:rFonts w:asciiTheme="minorHAnsi" w:eastAsia="Times New Roman" w:hAnsiTheme="minorHAnsi" w:cstheme="minorHAnsi"/>
          <w:sz w:val="22"/>
          <w:szCs w:val="22"/>
        </w:rPr>
        <w:t>population variance</w:t>
      </w:r>
      <w:r w:rsidR="001825C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947C98">
        <w:rPr>
          <w:rFonts w:asciiTheme="minorHAnsi" w:eastAsia="Times New Roman" w:hAnsiTheme="minorHAnsi" w:cstheme="minorHAnsi"/>
          <w:sz w:val="22"/>
          <w:szCs w:val="22"/>
        </w:rPr>
        <w:t xml:space="preserve"> and population standard deviation with the</w:t>
      </w:r>
      <w:r w:rsidR="00576C70" w:rsidRPr="00947C9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67242" w:rsidRPr="00947C98">
        <w:rPr>
          <w:rFonts w:asciiTheme="minorHAnsi" w:eastAsia="Times New Roman" w:hAnsiTheme="minorHAnsi" w:cstheme="minorHAnsi"/>
          <w:sz w:val="22"/>
          <w:szCs w:val="22"/>
        </w:rPr>
        <w:t>“Percentage Grade</w:t>
      </w:r>
      <w:r w:rsidR="00367242" w:rsidRPr="00947C9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367242" w:rsidRPr="00947C98">
        <w:rPr>
          <w:rFonts w:asciiTheme="minorHAnsi" w:eastAsia="Times New Roman" w:hAnsiTheme="minorHAnsi" w:cstheme="minorHAnsi"/>
          <w:sz w:val="22"/>
          <w:szCs w:val="22"/>
        </w:rPr>
        <w:t>Total”</w:t>
      </w:r>
      <w:r w:rsidR="00C2756C">
        <w:rPr>
          <w:rFonts w:asciiTheme="minorHAnsi" w:eastAsia="Times New Roman" w:hAnsiTheme="minorHAnsi" w:cstheme="minorHAnsi"/>
          <w:sz w:val="22"/>
          <w:szCs w:val="22"/>
        </w:rPr>
        <w:t xml:space="preserve"> to complete the following table</w:t>
      </w:r>
      <w:r w:rsidR="00367242" w:rsidRPr="00947C9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695C19">
        <w:rPr>
          <w:rFonts w:asciiTheme="minorHAnsi" w:eastAsia="Times New Roman" w:hAnsiTheme="minorHAnsi" w:cstheme="minorHAnsi"/>
          <w:sz w:val="22"/>
          <w:szCs w:val="22"/>
        </w:rPr>
        <w:t>Make sure to check your answers with MS Excel. Also, r</w:t>
      </w:r>
      <w:r w:rsidR="00695C19" w:rsidRPr="00947C98">
        <w:rPr>
          <w:rFonts w:asciiTheme="minorHAnsi" w:eastAsia="Times New Roman" w:hAnsiTheme="minorHAnsi" w:cstheme="minorHAnsi"/>
          <w:sz w:val="22"/>
          <w:szCs w:val="22"/>
        </w:rPr>
        <w:t xml:space="preserve">ound your answers to </w:t>
      </w:r>
      <w:r w:rsidR="00907871">
        <w:rPr>
          <w:rFonts w:asciiTheme="minorHAnsi" w:eastAsia="Times New Roman" w:hAnsiTheme="minorHAnsi" w:cstheme="minorHAnsi"/>
          <w:sz w:val="22"/>
          <w:szCs w:val="22"/>
        </w:rPr>
        <w:t>four decimal</w:t>
      </w:r>
      <w:r w:rsidR="00695C19">
        <w:rPr>
          <w:rFonts w:asciiTheme="minorHAnsi" w:eastAsia="Times New Roman" w:hAnsiTheme="minorHAnsi" w:cstheme="minorHAnsi"/>
          <w:sz w:val="22"/>
          <w:szCs w:val="22"/>
        </w:rPr>
        <w:t xml:space="preserve"> value</w:t>
      </w:r>
      <w:r w:rsidR="00907871">
        <w:rPr>
          <w:rFonts w:asciiTheme="minorHAnsi" w:eastAsia="Times New Roman" w:hAnsiTheme="minorHAnsi" w:cstheme="minorHAnsi"/>
          <w:sz w:val="22"/>
          <w:szCs w:val="22"/>
        </w:rPr>
        <w:t>s</w:t>
      </w:r>
      <w:r w:rsidR="00695C19" w:rsidRPr="00947C9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716C478" w14:textId="77777777" w:rsidR="00015ABD" w:rsidRPr="00947C98" w:rsidRDefault="00015ABD" w:rsidP="00015ABD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438"/>
        <w:gridCol w:w="4230"/>
      </w:tblGrid>
      <w:tr w:rsidR="00AC7FF6" w:rsidRPr="00947C98" w14:paraId="64B4957F" w14:textId="77777777" w:rsidTr="00F37054">
        <w:tc>
          <w:tcPr>
            <w:tcW w:w="3438" w:type="dxa"/>
          </w:tcPr>
          <w:p w14:paraId="2F7BEE63" w14:textId="77777777" w:rsidR="00AC7FF6" w:rsidRPr="00947C98" w:rsidRDefault="00AC7FF6" w:rsidP="00F37054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407507AF" w14:textId="77777777" w:rsidR="00AC7FF6" w:rsidRPr="00947C98" w:rsidRDefault="00EE63B7" w:rsidP="00F37054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Answers</w:t>
            </w:r>
          </w:p>
        </w:tc>
      </w:tr>
      <w:tr w:rsidR="00AC7FF6" w:rsidRPr="00947C98" w14:paraId="6A5BDBB0" w14:textId="77777777" w:rsidTr="00F37054">
        <w:tc>
          <w:tcPr>
            <w:tcW w:w="3438" w:type="dxa"/>
          </w:tcPr>
          <w:p w14:paraId="7ED80991" w14:textId="77777777" w:rsidR="00AC7FF6" w:rsidRPr="00947C98" w:rsidRDefault="001825C2" w:rsidP="00F37054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Range</w:t>
            </w:r>
          </w:p>
        </w:tc>
        <w:tc>
          <w:tcPr>
            <w:tcW w:w="4230" w:type="dxa"/>
          </w:tcPr>
          <w:p w14:paraId="40F3F71D" w14:textId="77777777" w:rsidR="00AC7FF6" w:rsidRPr="00947C98" w:rsidRDefault="001825C2" w:rsidP="00F37054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1825C2" w:rsidRPr="00947C98" w14:paraId="5731EE9F" w14:textId="77777777" w:rsidTr="00F37054">
        <w:tc>
          <w:tcPr>
            <w:tcW w:w="3438" w:type="dxa"/>
          </w:tcPr>
          <w:p w14:paraId="6107EC11" w14:textId="77777777" w:rsidR="001825C2" w:rsidRPr="00947C98" w:rsidRDefault="001825C2" w:rsidP="00F37054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Variance</w:t>
            </w:r>
          </w:p>
        </w:tc>
        <w:tc>
          <w:tcPr>
            <w:tcW w:w="4230" w:type="dxa"/>
          </w:tcPr>
          <w:p w14:paraId="07F82F0E" w14:textId="77777777" w:rsidR="001825C2" w:rsidRPr="00947C98" w:rsidRDefault="001825C2" w:rsidP="00F37054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1825C2" w:rsidRPr="00947C98" w14:paraId="1B6A122C" w14:textId="77777777" w:rsidTr="00F37054">
        <w:tc>
          <w:tcPr>
            <w:tcW w:w="3438" w:type="dxa"/>
          </w:tcPr>
          <w:p w14:paraId="319C2EFE" w14:textId="57398DAF" w:rsidR="001825C2" w:rsidRPr="00947C98" w:rsidRDefault="001825C2" w:rsidP="00EB11CA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Standard </w:t>
            </w:r>
            <w:r w:rsidR="00EB11C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</w:t>
            </w: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eviation</w:t>
            </w:r>
          </w:p>
        </w:tc>
        <w:tc>
          <w:tcPr>
            <w:tcW w:w="4230" w:type="dxa"/>
          </w:tcPr>
          <w:p w14:paraId="4FC388F5" w14:textId="77777777" w:rsidR="001825C2" w:rsidRPr="00947C98" w:rsidRDefault="001825C2" w:rsidP="00F37054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</w:tbl>
    <w:p w14:paraId="4F47DC6E" w14:textId="77777777" w:rsidR="00AC7FF6" w:rsidRPr="00947C98" w:rsidRDefault="00AC7FF6" w:rsidP="00AC7FF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E03584" w14:textId="77777777" w:rsidR="00AC7FF6" w:rsidRPr="00947C98" w:rsidRDefault="00AC7FF6" w:rsidP="00AC7FF6">
      <w:pPr>
        <w:ind w:left="1080"/>
        <w:rPr>
          <w:rFonts w:asciiTheme="minorHAnsi" w:eastAsia="Times New Roman" w:hAnsiTheme="minorHAnsi" w:cstheme="minorHAnsi"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 xml:space="preserve">Show your work </w:t>
      </w:r>
      <w:r w:rsidR="00EE63B7" w:rsidRPr="00947C98">
        <w:rPr>
          <w:rFonts w:asciiTheme="minorHAnsi" w:eastAsia="Times New Roman" w:hAnsiTheme="minorHAnsi" w:cstheme="minorHAnsi"/>
          <w:sz w:val="22"/>
          <w:szCs w:val="22"/>
        </w:rPr>
        <w:t>here:</w:t>
      </w:r>
      <w:r w:rsidR="00D152AC" w:rsidRPr="00082DB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152AC" w:rsidRPr="00990615">
        <w:rPr>
          <w:rFonts w:asciiTheme="minorHAnsi" w:eastAsia="Times New Roman" w:hAnsiTheme="minorHAnsi" w:cstheme="minorHAnsi"/>
          <w:b/>
          <w:sz w:val="22"/>
          <w:szCs w:val="22"/>
        </w:rPr>
        <w:t>(15 points)</w:t>
      </w:r>
    </w:p>
    <w:p w14:paraId="3E71BC5B" w14:textId="77777777" w:rsidR="00193C40" w:rsidRPr="00947C98" w:rsidRDefault="00193C40" w:rsidP="00193C40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230A4B5A" w14:textId="77777777" w:rsidR="00DD2717" w:rsidRDefault="00DD2717" w:rsidP="00193C40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5CF9898B" w14:textId="77777777" w:rsidR="00DD2717" w:rsidRDefault="00DD2717" w:rsidP="00193C40">
      <w:pPr>
        <w:pStyle w:val="ListParagraph"/>
        <w:rPr>
          <w:rFonts w:asciiTheme="minorHAnsi" w:eastAsia="Times New Roman" w:hAnsiTheme="minorHAnsi" w:cstheme="minorHAnsi"/>
          <w:sz w:val="22"/>
          <w:szCs w:val="22"/>
        </w:rPr>
      </w:pPr>
    </w:p>
    <w:p w14:paraId="6B65EBEF" w14:textId="77777777" w:rsidR="00AB07B1" w:rsidRDefault="00AB07B1" w:rsidP="00807C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190EE9" w14:textId="77777777" w:rsidR="00AB07B1" w:rsidRPr="00947C98" w:rsidRDefault="00AB07B1" w:rsidP="00807C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C5DC774" w14:textId="77777777" w:rsidR="00705EFA" w:rsidRDefault="007827C5" w:rsidP="00705EFA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At AIU, t</w:t>
      </w:r>
      <w:r w:rsidR="00D84F70" w:rsidRPr="00947C98">
        <w:rPr>
          <w:rFonts w:asciiTheme="minorHAnsi" w:eastAsia="Times New Roman" w:hAnsiTheme="minorHAnsi" w:cstheme="minorHAnsi"/>
          <w:sz w:val="22"/>
          <w:szCs w:val="22"/>
        </w:rPr>
        <w:t>he</w:t>
      </w:r>
      <w:r w:rsidR="00F049A1" w:rsidRPr="00947C98">
        <w:rPr>
          <w:rFonts w:asciiTheme="minorHAnsi" w:eastAsia="Times New Roman" w:hAnsiTheme="minorHAnsi" w:cstheme="minorHAnsi"/>
          <w:sz w:val="22"/>
          <w:szCs w:val="22"/>
        </w:rPr>
        <w:t xml:space="preserve"> following </w:t>
      </w:r>
      <w:r w:rsidR="00A761E1" w:rsidRPr="00947C98">
        <w:rPr>
          <w:rFonts w:asciiTheme="minorHAnsi" w:eastAsia="Times New Roman" w:hAnsiTheme="minorHAnsi" w:cstheme="minorHAnsi"/>
          <w:sz w:val="22"/>
          <w:szCs w:val="22"/>
        </w:rPr>
        <w:t xml:space="preserve">hypothetical </w:t>
      </w:r>
      <w:r w:rsidR="00E91D8D" w:rsidRPr="00947C98">
        <w:rPr>
          <w:rFonts w:asciiTheme="minorHAnsi" w:eastAsia="Times New Roman" w:hAnsiTheme="minorHAnsi" w:cstheme="minorHAnsi"/>
          <w:sz w:val="22"/>
          <w:szCs w:val="22"/>
        </w:rPr>
        <w:t xml:space="preserve">propositions, </w:t>
      </w:r>
      <w:r w:rsidR="00E91D8D" w:rsidRPr="00082DB7">
        <w:rPr>
          <w:rFonts w:asciiTheme="minorHAnsi" w:eastAsia="Times New Roman" w:hAnsiTheme="minorHAnsi" w:cstheme="minorHAnsi"/>
          <w:i/>
          <w:sz w:val="22"/>
          <w:szCs w:val="22"/>
        </w:rPr>
        <w:t>p</w:t>
      </w:r>
      <w:r w:rsidR="00E91D8D" w:rsidRPr="00947C98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E91D8D" w:rsidRPr="00082DB7">
        <w:rPr>
          <w:rFonts w:asciiTheme="minorHAnsi" w:eastAsia="Times New Roman" w:hAnsiTheme="minorHAnsi" w:cstheme="minorHAnsi"/>
          <w:i/>
          <w:sz w:val="22"/>
          <w:szCs w:val="22"/>
        </w:rPr>
        <w:t>q</w:t>
      </w:r>
      <w:r w:rsidR="00E91D8D" w:rsidRPr="00947C98">
        <w:rPr>
          <w:rFonts w:asciiTheme="minorHAnsi" w:eastAsia="Times New Roman" w:hAnsiTheme="minorHAnsi" w:cstheme="minorHAnsi"/>
          <w:sz w:val="22"/>
          <w:szCs w:val="22"/>
        </w:rPr>
        <w:t>,</w:t>
      </w:r>
      <w:r w:rsidR="00D84F70" w:rsidRPr="00947C9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are typically found to be true:</w:t>
      </w:r>
    </w:p>
    <w:p w14:paraId="54B97991" w14:textId="77777777" w:rsidR="007827C5" w:rsidRPr="007827C5" w:rsidRDefault="007827C5" w:rsidP="007827C5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6A799401" w14:textId="55FD533B" w:rsidR="00625E67" w:rsidRPr="00947C98" w:rsidRDefault="00625E67" w:rsidP="00625E67">
      <w:pPr>
        <w:ind w:left="3420" w:hanging="3420"/>
        <w:rPr>
          <w:rFonts w:asciiTheme="minorHAnsi" w:eastAsia="Times New Roman" w:hAnsiTheme="minorHAnsi" w:cstheme="minorHAnsi"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ab/>
      </w:r>
      <w:r w:rsidRPr="00082DB7">
        <w:rPr>
          <w:rFonts w:asciiTheme="minorHAnsi" w:eastAsia="Times New Roman" w:hAnsiTheme="minorHAnsi" w:cstheme="minorHAnsi"/>
          <w:i/>
          <w:sz w:val="22"/>
          <w:szCs w:val="22"/>
        </w:rPr>
        <w:t>p</w:t>
      </w:r>
      <w:r w:rsidRPr="00947C9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314815">
        <w:rPr>
          <w:rFonts w:asciiTheme="minorHAnsi" w:eastAsia="Times New Roman" w:hAnsiTheme="minorHAnsi" w:cstheme="minorHAnsi"/>
          <w:sz w:val="22"/>
          <w:szCs w:val="22"/>
        </w:rPr>
        <w:t xml:space="preserve">I redo my </w:t>
      </w:r>
      <w:r w:rsidR="007827C5">
        <w:rPr>
          <w:rFonts w:asciiTheme="minorHAnsi" w:eastAsia="Times New Roman" w:hAnsiTheme="minorHAnsi" w:cstheme="minorHAnsi"/>
          <w:sz w:val="22"/>
          <w:szCs w:val="22"/>
        </w:rPr>
        <w:t xml:space="preserve">previous unit’s </w:t>
      </w:r>
      <w:r w:rsidR="00F83335">
        <w:rPr>
          <w:rFonts w:asciiTheme="minorHAnsi" w:eastAsia="Times New Roman" w:hAnsiTheme="minorHAnsi" w:cstheme="minorHAnsi"/>
          <w:sz w:val="22"/>
          <w:szCs w:val="22"/>
        </w:rPr>
        <w:t>i</w:t>
      </w:r>
      <w:r w:rsidR="00314815">
        <w:rPr>
          <w:rFonts w:asciiTheme="minorHAnsi" w:eastAsia="Times New Roman" w:hAnsiTheme="minorHAnsi" w:cstheme="minorHAnsi"/>
          <w:sz w:val="22"/>
          <w:szCs w:val="22"/>
        </w:rPr>
        <w:t>ntellipath</w:t>
      </w:r>
      <w:r w:rsidR="007827C5">
        <w:rPr>
          <w:rFonts w:asciiTheme="minorHAnsi" w:eastAsia="Times New Roman" w:hAnsiTheme="minorHAnsi" w:cstheme="minorHAnsi"/>
          <w:sz w:val="22"/>
          <w:szCs w:val="22"/>
        </w:rPr>
        <w:t xml:space="preserve"> nodes</w:t>
      </w:r>
      <w:r w:rsidRPr="00947C9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52FCC85" w14:textId="77777777" w:rsidR="00625E67" w:rsidRPr="00947C98" w:rsidRDefault="00625E67" w:rsidP="00625E67">
      <w:pPr>
        <w:ind w:left="3420" w:hanging="3420"/>
        <w:rPr>
          <w:rFonts w:asciiTheme="minorHAnsi" w:eastAsia="Times New Roman" w:hAnsiTheme="minorHAnsi" w:cstheme="minorHAnsi"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ab/>
      </w:r>
      <w:r w:rsidRPr="00082DB7">
        <w:rPr>
          <w:rFonts w:asciiTheme="minorHAnsi" w:eastAsia="Times New Roman" w:hAnsiTheme="minorHAnsi" w:cstheme="minorHAnsi"/>
          <w:i/>
          <w:sz w:val="22"/>
          <w:szCs w:val="22"/>
        </w:rPr>
        <w:t>q</w:t>
      </w:r>
      <w:r w:rsidRPr="00947C9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314815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7827C5">
        <w:rPr>
          <w:rFonts w:asciiTheme="minorHAnsi" w:eastAsia="Times New Roman" w:hAnsiTheme="minorHAnsi" w:cstheme="minorHAnsi"/>
          <w:sz w:val="22"/>
          <w:szCs w:val="22"/>
        </w:rPr>
        <w:t>improve my</w:t>
      </w:r>
      <w:r w:rsidR="003148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27C5">
        <w:rPr>
          <w:rFonts w:asciiTheme="minorHAnsi" w:eastAsia="Times New Roman" w:hAnsiTheme="minorHAnsi" w:cstheme="minorHAnsi"/>
          <w:sz w:val="22"/>
          <w:szCs w:val="22"/>
        </w:rPr>
        <w:t xml:space="preserve">overall </w:t>
      </w:r>
      <w:r w:rsidR="00314815">
        <w:rPr>
          <w:rFonts w:asciiTheme="minorHAnsi" w:eastAsia="Times New Roman" w:hAnsiTheme="minorHAnsi" w:cstheme="minorHAnsi"/>
          <w:sz w:val="22"/>
          <w:szCs w:val="22"/>
        </w:rPr>
        <w:t>score</w:t>
      </w:r>
      <w:r w:rsidRPr="00947C9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5C5E236" w14:textId="77777777" w:rsidR="00625E67" w:rsidRPr="00947C98" w:rsidRDefault="00625E67" w:rsidP="00625E67">
      <w:pPr>
        <w:ind w:left="3420" w:hanging="3420"/>
        <w:rPr>
          <w:rFonts w:asciiTheme="minorHAnsi" w:eastAsia="Times New Roman" w:hAnsiTheme="minorHAnsi" w:cstheme="minorHAnsi"/>
          <w:sz w:val="22"/>
          <w:szCs w:val="22"/>
        </w:rPr>
      </w:pPr>
    </w:p>
    <w:p w14:paraId="3383E791" w14:textId="77777777" w:rsidR="00705EFA" w:rsidRPr="00947C98" w:rsidRDefault="00625E67" w:rsidP="00625E67">
      <w:pPr>
        <w:ind w:left="720" w:hanging="720"/>
        <w:rPr>
          <w:rFonts w:asciiTheme="minorHAnsi" w:hAnsiTheme="minorHAnsi"/>
          <w:color w:val="222222"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ab/>
      </w:r>
      <w:r w:rsidR="00927E53" w:rsidRPr="00947C98">
        <w:rPr>
          <w:rFonts w:asciiTheme="minorHAnsi" w:eastAsia="Times New Roman" w:hAnsiTheme="minorHAnsi" w:cstheme="minorHAnsi"/>
          <w:sz w:val="22"/>
          <w:szCs w:val="22"/>
        </w:rPr>
        <w:t>W</w:t>
      </w:r>
      <w:r w:rsidR="00705EFA" w:rsidRPr="00947C98">
        <w:rPr>
          <w:rFonts w:asciiTheme="minorHAnsi" w:eastAsia="Times New Roman" w:hAnsiTheme="minorHAnsi" w:cstheme="minorHAnsi"/>
          <w:sz w:val="22"/>
          <w:szCs w:val="22"/>
        </w:rPr>
        <w:t>rite</w:t>
      </w:r>
      <w:r w:rsidR="00E91D8D" w:rsidRPr="00947C98">
        <w:rPr>
          <w:rFonts w:asciiTheme="minorHAnsi" w:eastAsia="Times New Roman" w:hAnsiTheme="minorHAnsi" w:cstheme="minorHAnsi"/>
          <w:sz w:val="22"/>
          <w:szCs w:val="22"/>
        </w:rPr>
        <w:t xml:space="preserve"> out</w:t>
      </w:r>
      <w:r w:rsidR="00705EFA" w:rsidRPr="00947C98">
        <w:rPr>
          <w:rFonts w:asciiTheme="minorHAnsi" w:eastAsia="Times New Roman" w:hAnsiTheme="minorHAnsi" w:cstheme="minorHAnsi"/>
          <w:sz w:val="22"/>
          <w:szCs w:val="22"/>
        </w:rPr>
        <w:t xml:space="preserve"> the </w:t>
      </w:r>
      <w:r w:rsidR="00927E53" w:rsidRPr="00947C98">
        <w:rPr>
          <w:rFonts w:asciiTheme="minorHAnsi" w:eastAsia="Times New Roman" w:hAnsiTheme="minorHAnsi" w:cstheme="minorHAnsi"/>
          <w:sz w:val="22"/>
          <w:szCs w:val="22"/>
        </w:rPr>
        <w:t xml:space="preserve">conditional statement </w:t>
      </w:r>
      <w:r w:rsidR="00E91D8D" w:rsidRPr="00947C98">
        <w:rPr>
          <w:rFonts w:asciiTheme="minorHAnsi" w:hAnsiTheme="minorHAnsi"/>
          <w:color w:val="222222"/>
          <w:sz w:val="22"/>
          <w:szCs w:val="22"/>
        </w:rPr>
        <w:t xml:space="preserve">as </w:t>
      </w:r>
      <w:r w:rsidR="00314815">
        <w:rPr>
          <w:rFonts w:asciiTheme="minorHAnsi" w:hAnsiTheme="minorHAnsi"/>
          <w:color w:val="222222"/>
          <w:sz w:val="22"/>
          <w:szCs w:val="22"/>
        </w:rPr>
        <w:t>a symbolic</w:t>
      </w:r>
      <w:r w:rsidR="00E91D8D" w:rsidRPr="00947C98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927E53" w:rsidRPr="00947C98">
        <w:rPr>
          <w:rFonts w:asciiTheme="minorHAnsi" w:hAnsiTheme="minorHAnsi"/>
          <w:color w:val="222222"/>
          <w:sz w:val="22"/>
          <w:szCs w:val="22"/>
        </w:rPr>
        <w:t>sentence</w:t>
      </w:r>
      <w:r w:rsidR="00705EFA" w:rsidRPr="00947C98">
        <w:rPr>
          <w:rFonts w:asciiTheme="minorHAnsi" w:hAnsiTheme="minorHAnsi"/>
          <w:color w:val="222222"/>
          <w:sz w:val="22"/>
          <w:szCs w:val="22"/>
        </w:rPr>
        <w:t>.</w:t>
      </w:r>
    </w:p>
    <w:p w14:paraId="6657771F" w14:textId="77777777" w:rsidR="00625E67" w:rsidRPr="00947C98" w:rsidRDefault="00625E67" w:rsidP="00625E67">
      <w:pPr>
        <w:ind w:left="720" w:hanging="720"/>
        <w:rPr>
          <w:rFonts w:asciiTheme="minorHAnsi" w:hAnsi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8"/>
        <w:gridCol w:w="4950"/>
      </w:tblGrid>
      <w:tr w:rsidR="007827C5" w:rsidRPr="00947C98" w14:paraId="09EAC279" w14:textId="77777777" w:rsidTr="007827C5">
        <w:tc>
          <w:tcPr>
            <w:tcW w:w="7578" w:type="dxa"/>
          </w:tcPr>
          <w:p w14:paraId="4481CB1C" w14:textId="77777777" w:rsidR="007827C5" w:rsidRPr="00EB11CA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English Sentence</w:t>
            </w:r>
          </w:p>
        </w:tc>
        <w:tc>
          <w:tcPr>
            <w:tcW w:w="4950" w:type="dxa"/>
          </w:tcPr>
          <w:p w14:paraId="4259CBC3" w14:textId="77777777" w:rsidR="007827C5" w:rsidRPr="00EB11CA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Symbolic Sentence</w:t>
            </w:r>
          </w:p>
        </w:tc>
      </w:tr>
      <w:tr w:rsidR="007827C5" w:rsidRPr="00947C98" w14:paraId="46E8CD15" w14:textId="77777777" w:rsidTr="00256E8A">
        <w:trPr>
          <w:trHeight w:val="809"/>
        </w:trPr>
        <w:tc>
          <w:tcPr>
            <w:tcW w:w="7578" w:type="dxa"/>
          </w:tcPr>
          <w:p w14:paraId="0E334C24" w14:textId="77777777" w:rsidR="007827C5" w:rsidRPr="00947C98" w:rsidRDefault="007827C5" w:rsidP="007827C5">
            <w:pPr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60FCACAF" w14:textId="77777777" w:rsidR="007827C5" w:rsidRPr="007827C5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827C5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 xml:space="preserve">If </w:t>
            </w:r>
            <w:r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 redo my previous unit’s Intellipath nodes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,</w:t>
            </w:r>
            <w:r w:rsidRPr="007827C5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 xml:space="preserve"> then I </w:t>
            </w:r>
            <w:r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improve my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overall </w:t>
            </w:r>
            <w:r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score</w:t>
            </w:r>
            <w:r w:rsidRPr="007827C5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14:paraId="5879AAD6" w14:textId="77777777" w:rsidR="007827C5" w:rsidRPr="00947C98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4E9BB7D9" w14:textId="77777777" w:rsidR="007827C5" w:rsidRPr="00947C98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</w:tbl>
    <w:p w14:paraId="6C1082E1" w14:textId="77777777" w:rsidR="0079228E" w:rsidRPr="00947C98" w:rsidRDefault="0079228E" w:rsidP="0079228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79F34A" w14:textId="77777777" w:rsidR="00705EFA" w:rsidRPr="00947C98" w:rsidRDefault="00927E53" w:rsidP="00705EFA">
      <w:pPr>
        <w:ind w:left="720"/>
        <w:rPr>
          <w:rFonts w:asciiTheme="minorHAnsi" w:hAnsiTheme="minorHAnsi"/>
          <w:color w:val="222222"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 xml:space="preserve">Write out the conditional statement </w:t>
      </w:r>
      <w:r w:rsidR="00314815" w:rsidRPr="00947C98">
        <w:rPr>
          <w:rFonts w:asciiTheme="minorHAnsi" w:hAnsiTheme="minorHAnsi"/>
          <w:color w:val="222222"/>
          <w:sz w:val="22"/>
          <w:szCs w:val="22"/>
        </w:rPr>
        <w:t xml:space="preserve">as </w:t>
      </w:r>
      <w:r w:rsidR="00314815">
        <w:rPr>
          <w:rFonts w:asciiTheme="minorHAnsi" w:hAnsiTheme="minorHAnsi"/>
          <w:color w:val="222222"/>
          <w:sz w:val="22"/>
          <w:szCs w:val="22"/>
        </w:rPr>
        <w:t>a symbolic</w:t>
      </w:r>
      <w:r w:rsidR="00314815" w:rsidRPr="00947C98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947C98">
        <w:rPr>
          <w:rFonts w:asciiTheme="minorHAnsi" w:hAnsiTheme="minorHAnsi"/>
          <w:color w:val="222222"/>
          <w:sz w:val="22"/>
          <w:szCs w:val="22"/>
        </w:rPr>
        <w:t>sentence.</w:t>
      </w:r>
    </w:p>
    <w:p w14:paraId="717739F8" w14:textId="77777777" w:rsidR="0079228E" w:rsidRPr="00947C98" w:rsidRDefault="0079228E" w:rsidP="0079228E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578"/>
        <w:gridCol w:w="4950"/>
      </w:tblGrid>
      <w:tr w:rsidR="007827C5" w:rsidRPr="00947C98" w14:paraId="2D76404C" w14:textId="77777777" w:rsidTr="007827C5">
        <w:tc>
          <w:tcPr>
            <w:tcW w:w="7578" w:type="dxa"/>
          </w:tcPr>
          <w:p w14:paraId="05F7C201" w14:textId="77777777" w:rsidR="007827C5" w:rsidRPr="001F10D9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English Sentence</w:t>
            </w:r>
          </w:p>
        </w:tc>
        <w:tc>
          <w:tcPr>
            <w:tcW w:w="4950" w:type="dxa"/>
          </w:tcPr>
          <w:p w14:paraId="0CDA4ADA" w14:textId="77777777" w:rsidR="007827C5" w:rsidRPr="001F10D9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Symbolic Sentence</w:t>
            </w:r>
          </w:p>
        </w:tc>
      </w:tr>
      <w:tr w:rsidR="007827C5" w:rsidRPr="00947C98" w14:paraId="72DF5844" w14:textId="77777777" w:rsidTr="00256E8A">
        <w:trPr>
          <w:trHeight w:val="1142"/>
        </w:trPr>
        <w:tc>
          <w:tcPr>
            <w:tcW w:w="7578" w:type="dxa"/>
          </w:tcPr>
          <w:p w14:paraId="2C8D78CE" w14:textId="77777777" w:rsidR="007827C5" w:rsidRPr="00947C98" w:rsidRDefault="007827C5" w:rsidP="007827C5">
            <w:pPr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4A603E78" w14:textId="726EE469" w:rsidR="007827C5" w:rsidRPr="00947C98" w:rsidRDefault="007827C5" w:rsidP="00F8333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827C5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 xml:space="preserve">If </w:t>
            </w:r>
            <w:r w:rsidR="00256E8A"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my </w:t>
            </w:r>
            <w:r w:rsidR="00256E8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overall </w:t>
            </w:r>
            <w:r w:rsidR="00256E8A"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score</w:t>
            </w:r>
            <w:r w:rsidR="000F0911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 xml:space="preserve"> did not </w:t>
            </w:r>
            <w:r w:rsidR="000F0911"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improve</w:t>
            </w:r>
            <w:r w:rsidR="00256E8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,</w:t>
            </w:r>
            <w:r w:rsidR="00256E8A"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256E8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then </w:t>
            </w:r>
            <w:r w:rsidR="000F09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 did not redo </w:t>
            </w:r>
            <w:r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my previous unit’s </w:t>
            </w:r>
            <w:r w:rsidR="00F8333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</w:t>
            </w:r>
            <w:r w:rsidRPr="007827C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ntellipath nodes</w:t>
            </w:r>
            <w:r w:rsidRPr="007827C5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.</w:t>
            </w:r>
          </w:p>
        </w:tc>
        <w:tc>
          <w:tcPr>
            <w:tcW w:w="4950" w:type="dxa"/>
          </w:tcPr>
          <w:p w14:paraId="69494DF2" w14:textId="77777777" w:rsidR="007827C5" w:rsidRPr="00947C98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3C401A46" w14:textId="77777777" w:rsidR="007827C5" w:rsidRPr="00947C98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023CD5B6" w14:textId="77777777" w:rsidR="007827C5" w:rsidRPr="00947C98" w:rsidRDefault="007827C5" w:rsidP="007827C5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47C9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</w:tbl>
    <w:p w14:paraId="7D4A2EE6" w14:textId="77777777" w:rsidR="0079228E" w:rsidRPr="00947C98" w:rsidRDefault="0079228E" w:rsidP="0079228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1F62A9D" w14:textId="77777777" w:rsidR="00496924" w:rsidRPr="00947C98" w:rsidRDefault="00705EFA" w:rsidP="009A704B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47C98">
        <w:rPr>
          <w:rFonts w:asciiTheme="minorHAnsi" w:eastAsia="Times New Roman" w:hAnsiTheme="minorHAnsi" w:cstheme="minorHAnsi"/>
          <w:sz w:val="22"/>
          <w:szCs w:val="22"/>
        </w:rPr>
        <w:tab/>
      </w:r>
      <w:r w:rsidR="00496924" w:rsidRPr="00947C98">
        <w:rPr>
          <w:rFonts w:asciiTheme="minorHAnsi" w:eastAsia="Times New Roman" w:hAnsiTheme="minorHAnsi" w:cstheme="minorHAnsi"/>
          <w:sz w:val="22"/>
          <w:szCs w:val="22"/>
        </w:rPr>
        <w:t xml:space="preserve">Are these two </w:t>
      </w:r>
      <w:r w:rsidR="00256E8A">
        <w:rPr>
          <w:rFonts w:asciiTheme="minorHAnsi" w:hAnsiTheme="minorHAnsi"/>
          <w:color w:val="222222"/>
          <w:sz w:val="22"/>
          <w:szCs w:val="22"/>
        </w:rPr>
        <w:t>symbolic</w:t>
      </w:r>
      <w:r w:rsidR="009A704B" w:rsidRPr="00947C98">
        <w:rPr>
          <w:rFonts w:asciiTheme="minorHAnsi" w:hAnsiTheme="minorHAnsi"/>
          <w:color w:val="222222"/>
          <w:sz w:val="22"/>
          <w:szCs w:val="22"/>
        </w:rPr>
        <w:t xml:space="preserve"> sentence</w:t>
      </w:r>
      <w:r w:rsidR="009A704B" w:rsidRPr="00947C98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496924" w:rsidRPr="00947C98">
        <w:rPr>
          <w:rFonts w:asciiTheme="minorHAnsi" w:eastAsia="Times New Roman" w:hAnsiTheme="minorHAnsi" w:cstheme="minorHAnsi"/>
          <w:sz w:val="22"/>
          <w:szCs w:val="22"/>
        </w:rPr>
        <w:t>logically equivalent? Why, or why not?</w:t>
      </w:r>
      <w:r w:rsidR="00D46C4E" w:rsidRPr="003A44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152AC" w:rsidRPr="00990615">
        <w:rPr>
          <w:rFonts w:asciiTheme="minorHAnsi" w:eastAsia="Times New Roman" w:hAnsiTheme="minorHAnsi" w:cstheme="minorHAnsi"/>
          <w:b/>
          <w:sz w:val="22"/>
          <w:szCs w:val="22"/>
        </w:rPr>
        <w:t>(15 points)</w:t>
      </w:r>
    </w:p>
    <w:p w14:paraId="7BCD82A7" w14:textId="77777777" w:rsidR="00256E8A" w:rsidRDefault="00256E8A" w:rsidP="0079228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61A34A9" w14:textId="77777777" w:rsidR="00314815" w:rsidRDefault="00314815" w:rsidP="0079228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62F1C4" w14:textId="77777777" w:rsidR="00C7773B" w:rsidRPr="00947C98" w:rsidRDefault="00C7773B" w:rsidP="00C7773B">
      <w:pPr>
        <w:rPr>
          <w:rFonts w:asciiTheme="minorHAnsi" w:hAnsiTheme="minorHAnsi"/>
          <w:color w:val="222222"/>
          <w:sz w:val="22"/>
          <w:szCs w:val="22"/>
        </w:rPr>
      </w:pPr>
    </w:p>
    <w:p w14:paraId="1CE1B2CA" w14:textId="77777777" w:rsidR="00C7773B" w:rsidRPr="00947C98" w:rsidRDefault="00C7773B" w:rsidP="00C7773B">
      <w:pPr>
        <w:rPr>
          <w:rFonts w:asciiTheme="minorHAnsi" w:hAnsiTheme="minorHAnsi"/>
          <w:color w:val="222222"/>
          <w:sz w:val="22"/>
          <w:szCs w:val="22"/>
        </w:rPr>
      </w:pPr>
    </w:p>
    <w:p w14:paraId="1994A6E8" w14:textId="233D7227" w:rsidR="00947C98" w:rsidRPr="007827C5" w:rsidRDefault="00947C98" w:rsidP="007827C5">
      <w:pPr>
        <w:pStyle w:val="ListParagraph"/>
        <w:numPr>
          <w:ilvl w:val="0"/>
          <w:numId w:val="11"/>
        </w:numPr>
        <w:rPr>
          <w:rFonts w:asciiTheme="minorHAnsi" w:hAnsiTheme="minorHAnsi"/>
          <w:color w:val="222222"/>
          <w:sz w:val="22"/>
          <w:szCs w:val="22"/>
        </w:rPr>
      </w:pPr>
      <w:r w:rsidRPr="007827C5">
        <w:rPr>
          <w:rFonts w:asciiTheme="minorHAnsi" w:hAnsiTheme="minorHAnsi"/>
          <w:color w:val="222222"/>
          <w:sz w:val="22"/>
          <w:szCs w:val="22"/>
        </w:rPr>
        <w:t xml:space="preserve">The following hypothetical propositions, </w:t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p</w:t>
      </w:r>
      <w:r w:rsidRPr="007827C5">
        <w:rPr>
          <w:rFonts w:asciiTheme="minorHAnsi" w:hAnsiTheme="minorHAnsi"/>
          <w:color w:val="222222"/>
          <w:sz w:val="22"/>
          <w:szCs w:val="22"/>
        </w:rPr>
        <w:t xml:space="preserve"> and </w:t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q</w:t>
      </w:r>
      <w:r w:rsidRPr="007827C5">
        <w:rPr>
          <w:rFonts w:asciiTheme="minorHAnsi" w:hAnsiTheme="minorHAnsi"/>
          <w:color w:val="222222"/>
          <w:sz w:val="22"/>
          <w:szCs w:val="22"/>
        </w:rPr>
        <w:t>, pertain strictly to Student #</w:t>
      </w:r>
      <w:r w:rsidR="00E169F5">
        <w:rPr>
          <w:rFonts w:asciiTheme="minorHAnsi" w:hAnsiTheme="minorHAnsi"/>
          <w:color w:val="222222"/>
          <w:sz w:val="22"/>
          <w:szCs w:val="22"/>
        </w:rPr>
        <w:t>1</w:t>
      </w:r>
      <w:r w:rsidRPr="007827C5">
        <w:rPr>
          <w:rFonts w:asciiTheme="minorHAnsi" w:hAnsiTheme="minorHAnsi"/>
          <w:color w:val="222222"/>
          <w:sz w:val="22"/>
          <w:szCs w:val="22"/>
        </w:rPr>
        <w:t>2 only.</w:t>
      </w:r>
    </w:p>
    <w:p w14:paraId="76D3DC9B" w14:textId="77777777" w:rsidR="007827C5" w:rsidRPr="007827C5" w:rsidRDefault="007827C5" w:rsidP="007827C5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p w14:paraId="38C32DB4" w14:textId="2F3DBA78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p</w:t>
      </w:r>
      <w:r w:rsidRPr="00947C98">
        <w:rPr>
          <w:rFonts w:asciiTheme="minorHAnsi" w:hAnsiTheme="minorHAnsi"/>
          <w:color w:val="222222"/>
          <w:sz w:val="22"/>
          <w:szCs w:val="22"/>
        </w:rPr>
        <w:t xml:space="preserve">: They score 70 points on the </w:t>
      </w:r>
      <w:r w:rsidR="00DD132F">
        <w:rPr>
          <w:rFonts w:asciiTheme="minorHAnsi" w:hAnsiTheme="minorHAnsi"/>
          <w:color w:val="222222"/>
          <w:sz w:val="22"/>
          <w:szCs w:val="22"/>
        </w:rPr>
        <w:t>U</w:t>
      </w:r>
      <w:r w:rsidRPr="00947C98">
        <w:rPr>
          <w:rFonts w:asciiTheme="minorHAnsi" w:hAnsiTheme="minorHAnsi"/>
          <w:color w:val="222222"/>
          <w:sz w:val="22"/>
          <w:szCs w:val="22"/>
        </w:rPr>
        <w:t xml:space="preserve">nit 5 </w:t>
      </w:r>
      <w:r w:rsidR="0035543E" w:rsidRPr="0035543E">
        <w:rPr>
          <w:rFonts w:asciiTheme="minorHAnsi" w:hAnsiTheme="minorHAnsi"/>
          <w:color w:val="222222"/>
          <w:sz w:val="22"/>
          <w:szCs w:val="22"/>
        </w:rPr>
        <w:t>Individual Project</w:t>
      </w:r>
      <w:r w:rsidRPr="00947C98">
        <w:rPr>
          <w:rFonts w:asciiTheme="minorHAnsi" w:hAnsiTheme="minorHAnsi"/>
          <w:color w:val="222222"/>
          <w:sz w:val="22"/>
          <w:szCs w:val="22"/>
        </w:rPr>
        <w:t>.</w:t>
      </w:r>
    </w:p>
    <w:p w14:paraId="32BD34EC" w14:textId="77777777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947C98">
        <w:rPr>
          <w:rFonts w:asciiTheme="minorHAnsi" w:hAnsiTheme="minorHAnsi"/>
          <w:color w:val="222222"/>
          <w:sz w:val="22"/>
          <w:szCs w:val="22"/>
        </w:rPr>
        <w:tab/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q</w:t>
      </w:r>
      <w:r w:rsidRPr="00947C98">
        <w:rPr>
          <w:rFonts w:asciiTheme="minorHAnsi" w:hAnsiTheme="minorHAnsi"/>
          <w:color w:val="222222"/>
          <w:sz w:val="22"/>
          <w:szCs w:val="22"/>
        </w:rPr>
        <w:t>: They will earn an 80% grade in the class.</w:t>
      </w:r>
    </w:p>
    <w:p w14:paraId="1FA4161B" w14:textId="77777777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p w14:paraId="74F0D183" w14:textId="77777777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  <w:r w:rsidRPr="00947C98">
        <w:rPr>
          <w:rFonts w:asciiTheme="minorHAnsi" w:hAnsiTheme="minorHAnsi"/>
          <w:color w:val="222222"/>
          <w:sz w:val="22"/>
          <w:szCs w:val="22"/>
        </w:rPr>
        <w:tab/>
        <w:t xml:space="preserve">Write out the conditional statement </w:t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p</w:t>
      </w:r>
      <w:r w:rsidRPr="00947C98">
        <w:rPr>
          <w:rFonts w:asciiTheme="minorHAnsi" w:hAnsiTheme="minorHAnsi"/>
          <w:color w:val="222222"/>
          <w:sz w:val="22"/>
          <w:szCs w:val="22"/>
        </w:rPr>
        <w:t xml:space="preserve"> → </w:t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q</w:t>
      </w:r>
      <w:r w:rsidRPr="00947C98">
        <w:rPr>
          <w:rFonts w:asciiTheme="minorHAnsi" w:hAnsiTheme="minorHAnsi"/>
          <w:color w:val="222222"/>
          <w:sz w:val="22"/>
          <w:szCs w:val="22"/>
        </w:rPr>
        <w:t xml:space="preserve"> as an English sentence.</w:t>
      </w:r>
    </w:p>
    <w:p w14:paraId="55A28846" w14:textId="77777777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98"/>
        <w:gridCol w:w="8730"/>
      </w:tblGrid>
      <w:tr w:rsidR="00947C98" w:rsidRPr="00947C98" w14:paraId="184A5BED" w14:textId="77777777" w:rsidTr="001825C2">
        <w:tc>
          <w:tcPr>
            <w:tcW w:w="3798" w:type="dxa"/>
          </w:tcPr>
          <w:p w14:paraId="5752BEAB" w14:textId="77777777" w:rsidR="00947C98" w:rsidRPr="009E6BC3" w:rsidRDefault="007827C5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Symbolic Sentence</w:t>
            </w:r>
          </w:p>
        </w:tc>
        <w:tc>
          <w:tcPr>
            <w:tcW w:w="8730" w:type="dxa"/>
          </w:tcPr>
          <w:p w14:paraId="1C698CC6" w14:textId="77777777" w:rsidR="00947C98" w:rsidRPr="009E6BC3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English Sentence</w:t>
            </w:r>
          </w:p>
        </w:tc>
      </w:tr>
      <w:tr w:rsidR="00947C98" w:rsidRPr="00947C98" w14:paraId="639304CD" w14:textId="77777777" w:rsidTr="001825C2">
        <w:trPr>
          <w:trHeight w:val="1394"/>
        </w:trPr>
        <w:tc>
          <w:tcPr>
            <w:tcW w:w="3798" w:type="dxa"/>
          </w:tcPr>
          <w:p w14:paraId="77B55E53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03F07E15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3C219CB5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i/>
                <w:color w:val="222222"/>
                <w:sz w:val="22"/>
                <w:szCs w:val="22"/>
              </w:rPr>
              <w:t>p</w:t>
            </w:r>
            <w:r w:rsidRPr="00947C98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 xml:space="preserve"> → </w:t>
            </w:r>
            <w:r w:rsidRPr="00082DB7">
              <w:rPr>
                <w:rFonts w:asciiTheme="minorHAnsi" w:hAnsiTheme="minorHAnsi"/>
                <w:b/>
                <w:i/>
                <w:color w:val="222222"/>
                <w:sz w:val="22"/>
                <w:szCs w:val="22"/>
              </w:rPr>
              <w:t>q</w:t>
            </w:r>
          </w:p>
        </w:tc>
        <w:tc>
          <w:tcPr>
            <w:tcW w:w="8730" w:type="dxa"/>
          </w:tcPr>
          <w:p w14:paraId="7085A49E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52092B92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44D968B7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947C98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</w:tbl>
    <w:p w14:paraId="1A2C21E3" w14:textId="77777777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p w14:paraId="2A1CCD25" w14:textId="77777777" w:rsidR="00947C98" w:rsidRPr="00947C98" w:rsidRDefault="007827C5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ab/>
      </w:r>
      <w:r w:rsidR="00947C98" w:rsidRPr="00947C98">
        <w:rPr>
          <w:rFonts w:asciiTheme="minorHAnsi" w:hAnsiTheme="minorHAnsi"/>
          <w:color w:val="222222"/>
          <w:sz w:val="22"/>
          <w:szCs w:val="22"/>
        </w:rPr>
        <w:t>Write out the conditional statement q → p as an English sentence.</w:t>
      </w:r>
    </w:p>
    <w:p w14:paraId="2DF6C974" w14:textId="77777777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98"/>
        <w:gridCol w:w="8730"/>
      </w:tblGrid>
      <w:tr w:rsidR="00947C98" w:rsidRPr="00947C98" w14:paraId="1A20BAB7" w14:textId="77777777" w:rsidTr="001825C2">
        <w:tc>
          <w:tcPr>
            <w:tcW w:w="3798" w:type="dxa"/>
          </w:tcPr>
          <w:p w14:paraId="6F9B25C7" w14:textId="77777777" w:rsidR="00947C98" w:rsidRPr="00516036" w:rsidRDefault="007827C5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Symbolic Sentence</w:t>
            </w:r>
          </w:p>
        </w:tc>
        <w:tc>
          <w:tcPr>
            <w:tcW w:w="8730" w:type="dxa"/>
          </w:tcPr>
          <w:p w14:paraId="2E053DCD" w14:textId="77777777" w:rsidR="00947C98" w:rsidRPr="00516036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English Sentence</w:t>
            </w:r>
          </w:p>
        </w:tc>
      </w:tr>
      <w:tr w:rsidR="00947C98" w:rsidRPr="00947C98" w14:paraId="3E938AD3" w14:textId="77777777" w:rsidTr="001825C2">
        <w:trPr>
          <w:trHeight w:val="1394"/>
        </w:trPr>
        <w:tc>
          <w:tcPr>
            <w:tcW w:w="3798" w:type="dxa"/>
          </w:tcPr>
          <w:p w14:paraId="74A7BEC4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624E5F8F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73B4E29D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082DB7">
              <w:rPr>
                <w:rFonts w:asciiTheme="minorHAnsi" w:hAnsiTheme="minorHAnsi"/>
                <w:b/>
                <w:i/>
                <w:color w:val="222222"/>
                <w:sz w:val="22"/>
                <w:szCs w:val="22"/>
              </w:rPr>
              <w:t>q</w:t>
            </w:r>
            <w:r w:rsidRPr="00947C98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 xml:space="preserve"> → </w:t>
            </w:r>
            <w:r w:rsidRPr="00082DB7">
              <w:rPr>
                <w:rFonts w:asciiTheme="minorHAnsi" w:hAnsiTheme="minorHAnsi"/>
                <w:b/>
                <w:i/>
                <w:color w:val="222222"/>
                <w:sz w:val="22"/>
                <w:szCs w:val="22"/>
              </w:rPr>
              <w:t>p</w:t>
            </w:r>
          </w:p>
        </w:tc>
        <w:tc>
          <w:tcPr>
            <w:tcW w:w="8730" w:type="dxa"/>
          </w:tcPr>
          <w:p w14:paraId="7D668FED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62AC70B4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</w:p>
          <w:p w14:paraId="0C6CA21B" w14:textId="77777777" w:rsidR="00947C98" w:rsidRPr="00947C98" w:rsidRDefault="00947C98" w:rsidP="007827C5">
            <w:pPr>
              <w:ind w:left="360"/>
              <w:jc w:val="center"/>
              <w:rPr>
                <w:rFonts w:asciiTheme="minorHAnsi" w:hAnsiTheme="minorHAnsi"/>
                <w:b/>
                <w:color w:val="222222"/>
                <w:sz w:val="22"/>
                <w:szCs w:val="22"/>
              </w:rPr>
            </w:pPr>
            <w:r w:rsidRPr="00947C98">
              <w:rPr>
                <w:rFonts w:asciiTheme="minorHAnsi" w:hAnsiTheme="minorHAnsi"/>
                <w:b/>
                <w:color w:val="222222"/>
                <w:sz w:val="22"/>
                <w:szCs w:val="22"/>
              </w:rPr>
              <w:t>?</w:t>
            </w:r>
          </w:p>
        </w:tc>
      </w:tr>
    </w:tbl>
    <w:p w14:paraId="3D419027" w14:textId="77777777" w:rsidR="00947C98" w:rsidRP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p w14:paraId="1743F74C" w14:textId="6F2A1CAB" w:rsid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  <w:r w:rsidRPr="00947C98">
        <w:rPr>
          <w:rFonts w:asciiTheme="minorHAnsi" w:hAnsiTheme="minorHAnsi"/>
          <w:color w:val="222222"/>
          <w:sz w:val="22"/>
          <w:szCs w:val="22"/>
        </w:rPr>
        <w:tab/>
        <w:t xml:space="preserve">Are these two English sentences logically equivalent? Why, or why not? </w:t>
      </w:r>
      <w:r w:rsidR="00D152AC" w:rsidRPr="00990615">
        <w:rPr>
          <w:rFonts w:asciiTheme="minorHAnsi" w:eastAsia="Times New Roman" w:hAnsiTheme="minorHAnsi" w:cstheme="minorHAnsi"/>
          <w:b/>
          <w:sz w:val="22"/>
          <w:szCs w:val="22"/>
        </w:rPr>
        <w:t>(15 points)</w:t>
      </w:r>
    </w:p>
    <w:p w14:paraId="2572CAE5" w14:textId="77777777" w:rsidR="00947C98" w:rsidRDefault="00947C98" w:rsidP="00947C98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p w14:paraId="3FDE7414" w14:textId="77777777" w:rsidR="00C7773B" w:rsidRPr="00947C98" w:rsidRDefault="00C7773B" w:rsidP="00C7773B">
      <w:pPr>
        <w:ind w:left="360"/>
        <w:rPr>
          <w:rFonts w:asciiTheme="minorHAnsi" w:hAnsiTheme="minorHAnsi"/>
          <w:color w:val="222222"/>
          <w:sz w:val="22"/>
          <w:szCs w:val="22"/>
        </w:rPr>
      </w:pPr>
    </w:p>
    <w:p w14:paraId="541808A5" w14:textId="4B4AE5D1" w:rsidR="00496924" w:rsidRPr="00256E8A" w:rsidRDefault="00902ACC" w:rsidP="00256E8A">
      <w:pPr>
        <w:pStyle w:val="ListParagraph"/>
        <w:numPr>
          <w:ilvl w:val="0"/>
          <w:numId w:val="11"/>
        </w:numPr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Fill</w:t>
      </w:r>
      <w:r w:rsidRPr="00256E8A">
        <w:rPr>
          <w:rFonts w:asciiTheme="minorHAnsi" w:hAnsiTheme="minorHAnsi"/>
          <w:color w:val="222222"/>
          <w:sz w:val="22"/>
          <w:szCs w:val="22"/>
        </w:rPr>
        <w:t xml:space="preserve"> out the following truth table</w:t>
      </w:r>
      <w:r>
        <w:rPr>
          <w:rFonts w:asciiTheme="minorHAnsi" w:hAnsiTheme="minorHAnsi"/>
          <w:color w:val="222222"/>
          <w:sz w:val="22"/>
          <w:szCs w:val="22"/>
        </w:rPr>
        <w:t xml:space="preserve"> to determine the possible outcomes for the compound statement </w:t>
      </w:r>
      <w:r w:rsidRPr="00256E8A">
        <w:rPr>
          <w:rFonts w:asciiTheme="minorHAnsi" w:hAnsiTheme="minorHAnsi" w:cs="Lucida Grande"/>
          <w:color w:val="000000"/>
          <w:sz w:val="22"/>
          <w:szCs w:val="22"/>
        </w:rPr>
        <w:t>~</w:t>
      </w:r>
      <w:r w:rsidRPr="00256E8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q</w:t>
      </w:r>
      <w:r w:rsidRPr="00256E8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256E8A">
        <w:rPr>
          <w:rFonts w:ascii="Monaco" w:hAnsi="Monaco" w:cs="Monaco"/>
          <w:b/>
          <w:bCs/>
          <w:color w:val="222222"/>
          <w:sz w:val="22"/>
          <w:szCs w:val="22"/>
        </w:rPr>
        <w:t>∨</w:t>
      </w:r>
      <w:r w:rsidRPr="00256E8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082DB7">
        <w:rPr>
          <w:rFonts w:asciiTheme="minorHAnsi" w:hAnsiTheme="minorHAnsi"/>
          <w:i/>
          <w:color w:val="222222"/>
          <w:sz w:val="22"/>
          <w:szCs w:val="22"/>
        </w:rPr>
        <w:t>p</w:t>
      </w:r>
      <w:r>
        <w:rPr>
          <w:rFonts w:asciiTheme="minorHAnsi" w:hAnsiTheme="minorHAnsi"/>
          <w:color w:val="222222"/>
          <w:sz w:val="22"/>
          <w:szCs w:val="22"/>
        </w:rPr>
        <w:t>.</w:t>
      </w:r>
      <w:r w:rsidRPr="003A44A1"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990615">
        <w:rPr>
          <w:rFonts w:asciiTheme="minorHAnsi" w:eastAsia="Times New Roman" w:hAnsiTheme="minorHAnsi" w:cstheme="minorHAnsi"/>
          <w:b/>
          <w:sz w:val="22"/>
          <w:szCs w:val="22"/>
        </w:rPr>
        <w:t>(1</w:t>
      </w:r>
      <w:r w:rsidR="00270BE4" w:rsidRPr="00990615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990615">
        <w:rPr>
          <w:rFonts w:asciiTheme="minorHAnsi" w:eastAsia="Times New Roman" w:hAnsiTheme="minorHAnsi" w:cstheme="minorHAnsi"/>
          <w:b/>
          <w:sz w:val="22"/>
          <w:szCs w:val="22"/>
        </w:rPr>
        <w:t xml:space="preserve"> points)</w:t>
      </w:r>
    </w:p>
    <w:p w14:paraId="39107291" w14:textId="77777777" w:rsidR="006124D1" w:rsidRPr="00947C98" w:rsidRDefault="006124D1" w:rsidP="006124D1">
      <w:pPr>
        <w:rPr>
          <w:rFonts w:asciiTheme="minorHAnsi" w:hAnsiTheme="minorHAnsi"/>
          <w:color w:val="222222"/>
          <w:sz w:val="22"/>
          <w:szCs w:val="22"/>
        </w:rPr>
      </w:pPr>
    </w:p>
    <w:tbl>
      <w:tblPr>
        <w:tblStyle w:val="TableGrid"/>
        <w:tblW w:w="7308" w:type="dxa"/>
        <w:tblInd w:w="2160" w:type="dxa"/>
        <w:tblLook w:val="04A0" w:firstRow="1" w:lastRow="0" w:firstColumn="1" w:lastColumn="0" w:noHBand="0" w:noVBand="1"/>
      </w:tblPr>
      <w:tblGrid>
        <w:gridCol w:w="1638"/>
        <w:gridCol w:w="1800"/>
        <w:gridCol w:w="1800"/>
        <w:gridCol w:w="2070"/>
      </w:tblGrid>
      <w:tr w:rsidR="00CD544B" w:rsidRPr="00947C98" w14:paraId="6D5347AB" w14:textId="77777777" w:rsidTr="00CD544B">
        <w:tc>
          <w:tcPr>
            <w:tcW w:w="1638" w:type="dxa"/>
          </w:tcPr>
          <w:p w14:paraId="4707E93C" w14:textId="66A83817" w:rsidR="00CD544B" w:rsidRPr="00082DB7" w:rsidRDefault="00CD544B" w:rsidP="006124D1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082DB7">
              <w:rPr>
                <w:rFonts w:asciiTheme="minorHAnsi" w:hAnsiTheme="minorHAnsi" w:cs="Lucida Grande"/>
                <w:b/>
                <w:i/>
                <w:color w:val="000000"/>
                <w:sz w:val="22"/>
                <w:szCs w:val="22"/>
              </w:rPr>
              <w:t>p</w:t>
            </w:r>
          </w:p>
        </w:tc>
        <w:tc>
          <w:tcPr>
            <w:tcW w:w="1800" w:type="dxa"/>
          </w:tcPr>
          <w:p w14:paraId="158B845B" w14:textId="77777777" w:rsidR="00CD544B" w:rsidRPr="00082DB7" w:rsidRDefault="00CD544B" w:rsidP="006124D1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082DB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q</w:t>
            </w:r>
          </w:p>
        </w:tc>
        <w:tc>
          <w:tcPr>
            <w:tcW w:w="1800" w:type="dxa"/>
          </w:tcPr>
          <w:p w14:paraId="24615D91" w14:textId="5E7CC0AA" w:rsidR="00CD544B" w:rsidRPr="00082DB7" w:rsidRDefault="00CD544B" w:rsidP="006124D1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082DB7">
              <w:rPr>
                <w:rFonts w:asciiTheme="minorHAnsi" w:hAnsiTheme="minorHAnsi" w:cs="Lucida Grande"/>
                <w:b/>
                <w:i/>
                <w:color w:val="000000"/>
                <w:sz w:val="22"/>
                <w:szCs w:val="22"/>
              </w:rPr>
              <w:t>~</w:t>
            </w:r>
            <w:r w:rsidRPr="00082DB7">
              <w:rPr>
                <w:rFonts w:asciiTheme="minorHAnsi" w:hAnsiTheme="minorHAnsi"/>
                <w:b/>
                <w:i/>
                <w:color w:val="222222"/>
                <w:sz w:val="22"/>
                <w:szCs w:val="22"/>
              </w:rPr>
              <w:t xml:space="preserve"> q</w:t>
            </w:r>
          </w:p>
        </w:tc>
        <w:tc>
          <w:tcPr>
            <w:tcW w:w="2070" w:type="dxa"/>
          </w:tcPr>
          <w:p w14:paraId="464F5A98" w14:textId="77777777" w:rsidR="00CD544B" w:rsidRPr="00082DB7" w:rsidRDefault="00CD544B" w:rsidP="006124D1">
            <w:pPr>
              <w:pStyle w:val="ListParagraph"/>
              <w:ind w:left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082DB7">
              <w:rPr>
                <w:rFonts w:asciiTheme="minorHAnsi" w:hAnsiTheme="minorHAnsi" w:cs="Lucida Grande"/>
                <w:b/>
                <w:i/>
                <w:color w:val="000000"/>
                <w:sz w:val="22"/>
                <w:szCs w:val="22"/>
              </w:rPr>
              <w:t>~</w:t>
            </w:r>
            <w:r w:rsidRPr="00082DB7">
              <w:rPr>
                <w:rFonts w:asciiTheme="minorHAnsi" w:hAnsiTheme="minorHAnsi"/>
                <w:b/>
                <w:i/>
                <w:color w:val="222222"/>
                <w:sz w:val="22"/>
                <w:szCs w:val="22"/>
              </w:rPr>
              <w:t xml:space="preserve"> q </w:t>
            </w:r>
            <w:r w:rsidRPr="00516036">
              <w:rPr>
                <w:rFonts w:ascii="Monaco" w:hAnsi="Monaco" w:cs="Monaco"/>
                <w:b/>
                <w:bCs/>
                <w:color w:val="222222"/>
                <w:sz w:val="22"/>
                <w:szCs w:val="22"/>
              </w:rPr>
              <w:t>∨</w:t>
            </w:r>
            <w:r w:rsidRPr="00082DB7">
              <w:rPr>
                <w:rFonts w:asciiTheme="minorHAnsi" w:hAnsiTheme="minorHAnsi"/>
                <w:b/>
                <w:i/>
                <w:color w:val="222222"/>
                <w:sz w:val="22"/>
                <w:szCs w:val="22"/>
              </w:rPr>
              <w:t xml:space="preserve"> p</w:t>
            </w:r>
          </w:p>
        </w:tc>
      </w:tr>
      <w:tr w:rsidR="00CD544B" w:rsidRPr="00947C98" w14:paraId="11978443" w14:textId="77777777" w:rsidTr="00CD544B">
        <w:trPr>
          <w:trHeight w:val="368"/>
        </w:trPr>
        <w:tc>
          <w:tcPr>
            <w:tcW w:w="1638" w:type="dxa"/>
          </w:tcPr>
          <w:p w14:paraId="2EF14BC8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14:paraId="79F4F76B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14:paraId="45C4B3D0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070" w:type="dxa"/>
          </w:tcPr>
          <w:p w14:paraId="26331ACA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CD544B" w:rsidRPr="00947C98" w14:paraId="35F8EBD5" w14:textId="77777777" w:rsidTr="00CD544B">
        <w:trPr>
          <w:trHeight w:val="377"/>
        </w:trPr>
        <w:tc>
          <w:tcPr>
            <w:tcW w:w="1638" w:type="dxa"/>
          </w:tcPr>
          <w:p w14:paraId="7CB9BFC0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14:paraId="7CFE188A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800" w:type="dxa"/>
          </w:tcPr>
          <w:p w14:paraId="3B0066A3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070" w:type="dxa"/>
          </w:tcPr>
          <w:p w14:paraId="196E4279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CD544B" w:rsidRPr="00947C98" w14:paraId="68E0904E" w14:textId="77777777" w:rsidTr="00CD544B">
        <w:trPr>
          <w:trHeight w:val="350"/>
        </w:trPr>
        <w:tc>
          <w:tcPr>
            <w:tcW w:w="1638" w:type="dxa"/>
          </w:tcPr>
          <w:p w14:paraId="297C15FC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800" w:type="dxa"/>
          </w:tcPr>
          <w:p w14:paraId="18642297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14:paraId="548FBD9E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070" w:type="dxa"/>
          </w:tcPr>
          <w:p w14:paraId="296A2A2C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CD544B" w:rsidRPr="00947C98" w14:paraId="388381C4" w14:textId="77777777" w:rsidTr="00CD544B">
        <w:trPr>
          <w:trHeight w:val="440"/>
        </w:trPr>
        <w:tc>
          <w:tcPr>
            <w:tcW w:w="1638" w:type="dxa"/>
          </w:tcPr>
          <w:p w14:paraId="0A0CF4A1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800" w:type="dxa"/>
          </w:tcPr>
          <w:p w14:paraId="2E11745E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800" w:type="dxa"/>
          </w:tcPr>
          <w:p w14:paraId="6EAA169C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070" w:type="dxa"/>
          </w:tcPr>
          <w:p w14:paraId="0E323E0F" w14:textId="77777777" w:rsidR="00CD544B" w:rsidRPr="00947C98" w:rsidRDefault="00CD544B" w:rsidP="00DD2717">
            <w:pPr>
              <w:pStyle w:val="ListParagraph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?</w:t>
            </w:r>
          </w:p>
        </w:tc>
      </w:tr>
    </w:tbl>
    <w:p w14:paraId="28161E83" w14:textId="77777777" w:rsidR="00902ACC" w:rsidRDefault="00902ACC" w:rsidP="0049692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9D470D" w14:textId="30F3D6DD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Is this compound statement a tautology</w:t>
      </w:r>
      <w:r w:rsidR="00082DB7">
        <w:rPr>
          <w:rFonts w:asciiTheme="minorHAnsi" w:hAnsiTheme="minorHAnsi"/>
          <w:color w:val="222222"/>
          <w:sz w:val="22"/>
          <w:szCs w:val="22"/>
        </w:rPr>
        <w:t xml:space="preserve"> (T)</w:t>
      </w:r>
      <w:r>
        <w:rPr>
          <w:rFonts w:asciiTheme="minorHAnsi" w:hAnsiTheme="minorHAnsi"/>
          <w:color w:val="222222"/>
          <w:sz w:val="22"/>
          <w:szCs w:val="22"/>
        </w:rPr>
        <w:t>, fallacy</w:t>
      </w:r>
      <w:r w:rsidR="00082DB7">
        <w:rPr>
          <w:rFonts w:asciiTheme="minorHAnsi" w:hAnsiTheme="minorHAnsi"/>
          <w:color w:val="222222"/>
          <w:sz w:val="22"/>
          <w:szCs w:val="22"/>
        </w:rPr>
        <w:t xml:space="preserve"> (F)</w:t>
      </w:r>
      <w:r>
        <w:rPr>
          <w:rFonts w:asciiTheme="minorHAnsi" w:hAnsiTheme="minorHAnsi"/>
          <w:color w:val="222222"/>
          <w:sz w:val="22"/>
          <w:szCs w:val="22"/>
        </w:rPr>
        <w:t>, or neither?</w:t>
      </w:r>
    </w:p>
    <w:p w14:paraId="73BBB827" w14:textId="70798889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0394A8E2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791F8B30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4A2BAD45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08A2FB39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6F8C744C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7A568975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64E44576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2449B8BB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3B4090E3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37031BB9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0D4B5816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1E7EE93C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05C660D7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267DDADE" w14:textId="77777777" w:rsidR="00106C7D" w:rsidRDefault="00106C7D" w:rsidP="00106C7D">
      <w:pPr>
        <w:ind w:firstLine="720"/>
        <w:rPr>
          <w:rFonts w:asciiTheme="minorHAnsi" w:hAnsiTheme="minorHAnsi"/>
          <w:color w:val="222222"/>
          <w:sz w:val="22"/>
          <w:szCs w:val="22"/>
        </w:rPr>
      </w:pPr>
    </w:p>
    <w:p w14:paraId="1B2DC78F" w14:textId="77777777" w:rsidR="006124D1" w:rsidRPr="00947C98" w:rsidRDefault="006124D1" w:rsidP="0049692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4D86E0" w14:textId="77777777" w:rsidR="006124D1" w:rsidRDefault="006124D1" w:rsidP="0049692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3C159F" w14:textId="77777777" w:rsidR="006124D1" w:rsidRPr="00947C98" w:rsidRDefault="006124D1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47162ADC" w14:textId="77777777" w:rsidR="00597150" w:rsidRPr="00947C98" w:rsidRDefault="00597150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3877194E" w14:textId="77777777" w:rsidR="004D3EE0" w:rsidRPr="00947C98" w:rsidRDefault="004D3EE0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4C12A7F1" w14:textId="77777777" w:rsidR="004D3EE0" w:rsidRPr="00947C98" w:rsidRDefault="004D3EE0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02C1A3E4" w14:textId="77777777" w:rsidR="004D3EE0" w:rsidRPr="00947C98" w:rsidRDefault="004D3EE0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59B9256A" w14:textId="77777777" w:rsidR="004D3EE0" w:rsidRPr="00947C98" w:rsidRDefault="004D3EE0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2EDD2735" w14:textId="77777777" w:rsidR="00597150" w:rsidRPr="00947C98" w:rsidRDefault="00597150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7535E29C" w14:textId="77777777" w:rsidR="002C3132" w:rsidRPr="00947C98" w:rsidRDefault="002C3132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2F436A04" w14:textId="77777777" w:rsidR="00597150" w:rsidRPr="00947C98" w:rsidRDefault="00597150" w:rsidP="009A704B">
      <w:pPr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4846F24B" w14:textId="77777777" w:rsidR="00AC4780" w:rsidRPr="00947C98" w:rsidRDefault="00AC4780" w:rsidP="00887145">
      <w:pPr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</w:p>
    <w:sectPr w:rsidR="00AC4780" w:rsidRPr="00947C98" w:rsidSect="005971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C6E68A" w16cid:durableId="1F2FF7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5B0C" w14:textId="77777777" w:rsidR="00116DF4" w:rsidRDefault="00116DF4" w:rsidP="00643DA4">
      <w:r>
        <w:separator/>
      </w:r>
    </w:p>
  </w:endnote>
  <w:endnote w:type="continuationSeparator" w:id="0">
    <w:p w14:paraId="32587EA5" w14:textId="77777777" w:rsidR="00116DF4" w:rsidRDefault="00116DF4" w:rsidP="0064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8BF02" w14:textId="77777777" w:rsidR="00116DF4" w:rsidRDefault="00116DF4" w:rsidP="00643DA4">
      <w:r>
        <w:separator/>
      </w:r>
    </w:p>
  </w:footnote>
  <w:footnote w:type="continuationSeparator" w:id="0">
    <w:p w14:paraId="5CEC1F84" w14:textId="77777777" w:rsidR="00116DF4" w:rsidRDefault="00116DF4" w:rsidP="0064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D08"/>
    <w:multiLevelType w:val="multilevel"/>
    <w:tmpl w:val="D14E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70C8D"/>
    <w:multiLevelType w:val="multilevel"/>
    <w:tmpl w:val="7C8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51550"/>
    <w:multiLevelType w:val="hybridMultilevel"/>
    <w:tmpl w:val="7BBC7AF2"/>
    <w:lvl w:ilvl="0" w:tplc="FB929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1301"/>
    <w:multiLevelType w:val="multilevel"/>
    <w:tmpl w:val="3836D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0036B"/>
    <w:multiLevelType w:val="hybridMultilevel"/>
    <w:tmpl w:val="4BC09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7E09"/>
    <w:multiLevelType w:val="hybridMultilevel"/>
    <w:tmpl w:val="F1143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2EE8"/>
    <w:multiLevelType w:val="multilevel"/>
    <w:tmpl w:val="5CC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D0F77"/>
    <w:multiLevelType w:val="hybridMultilevel"/>
    <w:tmpl w:val="7BBC7AF2"/>
    <w:lvl w:ilvl="0" w:tplc="FB929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6387"/>
    <w:multiLevelType w:val="multilevel"/>
    <w:tmpl w:val="F11432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2632E"/>
    <w:multiLevelType w:val="hybridMultilevel"/>
    <w:tmpl w:val="7BBC7AF2"/>
    <w:lvl w:ilvl="0" w:tplc="FB929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3AF1"/>
    <w:multiLevelType w:val="multilevel"/>
    <w:tmpl w:val="4BC094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97E4F"/>
    <w:multiLevelType w:val="multilevel"/>
    <w:tmpl w:val="F5F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77D71"/>
    <w:multiLevelType w:val="multilevel"/>
    <w:tmpl w:val="3836D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52E72"/>
    <w:multiLevelType w:val="hybridMultilevel"/>
    <w:tmpl w:val="7BBC7AF2"/>
    <w:lvl w:ilvl="0" w:tplc="FB929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6E31"/>
    <w:multiLevelType w:val="multilevel"/>
    <w:tmpl w:val="5B1E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574EF"/>
    <w:multiLevelType w:val="multilevel"/>
    <w:tmpl w:val="21B6B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3425"/>
    <w:multiLevelType w:val="multilevel"/>
    <w:tmpl w:val="620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D"/>
    <w:rsid w:val="00010767"/>
    <w:rsid w:val="00010D8B"/>
    <w:rsid w:val="00015ABD"/>
    <w:rsid w:val="0005362E"/>
    <w:rsid w:val="0005710D"/>
    <w:rsid w:val="00082DB7"/>
    <w:rsid w:val="00086EF9"/>
    <w:rsid w:val="00097FE6"/>
    <w:rsid w:val="000B21D6"/>
    <w:rsid w:val="000B5D13"/>
    <w:rsid w:val="000D70A1"/>
    <w:rsid w:val="000F0911"/>
    <w:rsid w:val="000F0E24"/>
    <w:rsid w:val="00106C7D"/>
    <w:rsid w:val="0011061D"/>
    <w:rsid w:val="00116DF4"/>
    <w:rsid w:val="00120A7D"/>
    <w:rsid w:val="001459FD"/>
    <w:rsid w:val="00156A36"/>
    <w:rsid w:val="00160038"/>
    <w:rsid w:val="0016073F"/>
    <w:rsid w:val="001667F5"/>
    <w:rsid w:val="001734E1"/>
    <w:rsid w:val="001817EF"/>
    <w:rsid w:val="001825C2"/>
    <w:rsid w:val="00193C40"/>
    <w:rsid w:val="0019498B"/>
    <w:rsid w:val="001A5295"/>
    <w:rsid w:val="001C3932"/>
    <w:rsid w:val="001C521B"/>
    <w:rsid w:val="001F10D9"/>
    <w:rsid w:val="001F42FC"/>
    <w:rsid w:val="002112C1"/>
    <w:rsid w:val="00217B7F"/>
    <w:rsid w:val="00225005"/>
    <w:rsid w:val="002453FA"/>
    <w:rsid w:val="00252BBF"/>
    <w:rsid w:val="00256E8A"/>
    <w:rsid w:val="0026086C"/>
    <w:rsid w:val="00270BE4"/>
    <w:rsid w:val="00274CCF"/>
    <w:rsid w:val="002817B0"/>
    <w:rsid w:val="002C3132"/>
    <w:rsid w:val="002D0AF1"/>
    <w:rsid w:val="002D1280"/>
    <w:rsid w:val="00313B23"/>
    <w:rsid w:val="00314815"/>
    <w:rsid w:val="00327928"/>
    <w:rsid w:val="00347FC7"/>
    <w:rsid w:val="0035543E"/>
    <w:rsid w:val="0036024A"/>
    <w:rsid w:val="00360255"/>
    <w:rsid w:val="00360258"/>
    <w:rsid w:val="00367242"/>
    <w:rsid w:val="00380A85"/>
    <w:rsid w:val="00387441"/>
    <w:rsid w:val="003A44A1"/>
    <w:rsid w:val="003C177E"/>
    <w:rsid w:val="003C2593"/>
    <w:rsid w:val="003C6E3A"/>
    <w:rsid w:val="003D4156"/>
    <w:rsid w:val="003F0D33"/>
    <w:rsid w:val="003F6E45"/>
    <w:rsid w:val="00425FCC"/>
    <w:rsid w:val="00426486"/>
    <w:rsid w:val="00432077"/>
    <w:rsid w:val="004726DC"/>
    <w:rsid w:val="004775E1"/>
    <w:rsid w:val="00485030"/>
    <w:rsid w:val="00491891"/>
    <w:rsid w:val="0049332E"/>
    <w:rsid w:val="00493FA9"/>
    <w:rsid w:val="0049499D"/>
    <w:rsid w:val="00496924"/>
    <w:rsid w:val="004C28D3"/>
    <w:rsid w:val="004C68FE"/>
    <w:rsid w:val="004D3EE0"/>
    <w:rsid w:val="004E00EB"/>
    <w:rsid w:val="00516036"/>
    <w:rsid w:val="005309C2"/>
    <w:rsid w:val="00561B11"/>
    <w:rsid w:val="00573B17"/>
    <w:rsid w:val="00576C70"/>
    <w:rsid w:val="00587DD5"/>
    <w:rsid w:val="00596703"/>
    <w:rsid w:val="00597150"/>
    <w:rsid w:val="005C014C"/>
    <w:rsid w:val="005C2072"/>
    <w:rsid w:val="005F6261"/>
    <w:rsid w:val="006124D1"/>
    <w:rsid w:val="00625E67"/>
    <w:rsid w:val="00636A08"/>
    <w:rsid w:val="00643DA4"/>
    <w:rsid w:val="00650914"/>
    <w:rsid w:val="006641CE"/>
    <w:rsid w:val="00676567"/>
    <w:rsid w:val="00676749"/>
    <w:rsid w:val="006813C9"/>
    <w:rsid w:val="00695C19"/>
    <w:rsid w:val="00696701"/>
    <w:rsid w:val="006A4273"/>
    <w:rsid w:val="006A62CA"/>
    <w:rsid w:val="006B4A84"/>
    <w:rsid w:val="006D0E68"/>
    <w:rsid w:val="006D366B"/>
    <w:rsid w:val="006D788C"/>
    <w:rsid w:val="0070359D"/>
    <w:rsid w:val="00705EFA"/>
    <w:rsid w:val="007124C1"/>
    <w:rsid w:val="007567AC"/>
    <w:rsid w:val="00764E07"/>
    <w:rsid w:val="007827C5"/>
    <w:rsid w:val="00792165"/>
    <w:rsid w:val="0079228E"/>
    <w:rsid w:val="00797112"/>
    <w:rsid w:val="007B2DC1"/>
    <w:rsid w:val="007B7959"/>
    <w:rsid w:val="008017BB"/>
    <w:rsid w:val="00803196"/>
    <w:rsid w:val="0080741F"/>
    <w:rsid w:val="00807C0A"/>
    <w:rsid w:val="00811C96"/>
    <w:rsid w:val="008413F9"/>
    <w:rsid w:val="00843D1C"/>
    <w:rsid w:val="00850CEE"/>
    <w:rsid w:val="008645E1"/>
    <w:rsid w:val="00884426"/>
    <w:rsid w:val="00887145"/>
    <w:rsid w:val="0089339B"/>
    <w:rsid w:val="00897AAC"/>
    <w:rsid w:val="008C4D3B"/>
    <w:rsid w:val="008D3763"/>
    <w:rsid w:val="008D5933"/>
    <w:rsid w:val="008D7399"/>
    <w:rsid w:val="008E74B8"/>
    <w:rsid w:val="008E7BCE"/>
    <w:rsid w:val="008F752A"/>
    <w:rsid w:val="0090186D"/>
    <w:rsid w:val="00902ACC"/>
    <w:rsid w:val="00907871"/>
    <w:rsid w:val="009134F0"/>
    <w:rsid w:val="009254AD"/>
    <w:rsid w:val="00927E53"/>
    <w:rsid w:val="00947C98"/>
    <w:rsid w:val="009732DB"/>
    <w:rsid w:val="00974935"/>
    <w:rsid w:val="009756D1"/>
    <w:rsid w:val="00976629"/>
    <w:rsid w:val="00977C08"/>
    <w:rsid w:val="00990615"/>
    <w:rsid w:val="009A4F38"/>
    <w:rsid w:val="009A704B"/>
    <w:rsid w:val="009B3C8C"/>
    <w:rsid w:val="009C5416"/>
    <w:rsid w:val="009C5421"/>
    <w:rsid w:val="009D5AA1"/>
    <w:rsid w:val="009E6651"/>
    <w:rsid w:val="009E6BC3"/>
    <w:rsid w:val="00A01B35"/>
    <w:rsid w:val="00A15440"/>
    <w:rsid w:val="00A27CED"/>
    <w:rsid w:val="00A31D4A"/>
    <w:rsid w:val="00A37B75"/>
    <w:rsid w:val="00A44D83"/>
    <w:rsid w:val="00A50E28"/>
    <w:rsid w:val="00A561A3"/>
    <w:rsid w:val="00A708E4"/>
    <w:rsid w:val="00A761E1"/>
    <w:rsid w:val="00A77AC0"/>
    <w:rsid w:val="00AB07B1"/>
    <w:rsid w:val="00AB0BD4"/>
    <w:rsid w:val="00AB727F"/>
    <w:rsid w:val="00AB7A6E"/>
    <w:rsid w:val="00AC4780"/>
    <w:rsid w:val="00AC7FF6"/>
    <w:rsid w:val="00AD1AE9"/>
    <w:rsid w:val="00B02814"/>
    <w:rsid w:val="00B03EDF"/>
    <w:rsid w:val="00B0494F"/>
    <w:rsid w:val="00B11B86"/>
    <w:rsid w:val="00B15CEA"/>
    <w:rsid w:val="00B1750C"/>
    <w:rsid w:val="00B228E1"/>
    <w:rsid w:val="00B24477"/>
    <w:rsid w:val="00B33A2F"/>
    <w:rsid w:val="00B52929"/>
    <w:rsid w:val="00B53929"/>
    <w:rsid w:val="00B64A7B"/>
    <w:rsid w:val="00B817A8"/>
    <w:rsid w:val="00B90EF2"/>
    <w:rsid w:val="00B92121"/>
    <w:rsid w:val="00B9533D"/>
    <w:rsid w:val="00B97E2E"/>
    <w:rsid w:val="00BC19F7"/>
    <w:rsid w:val="00BC4C65"/>
    <w:rsid w:val="00BD5E77"/>
    <w:rsid w:val="00BD5FDC"/>
    <w:rsid w:val="00BD79B9"/>
    <w:rsid w:val="00BE24DD"/>
    <w:rsid w:val="00BF1F70"/>
    <w:rsid w:val="00C05947"/>
    <w:rsid w:val="00C271F7"/>
    <w:rsid w:val="00C2756C"/>
    <w:rsid w:val="00C37CBA"/>
    <w:rsid w:val="00C403A1"/>
    <w:rsid w:val="00C507C0"/>
    <w:rsid w:val="00C53789"/>
    <w:rsid w:val="00C651A7"/>
    <w:rsid w:val="00C73EB7"/>
    <w:rsid w:val="00C74CB4"/>
    <w:rsid w:val="00C7773B"/>
    <w:rsid w:val="00C91FB9"/>
    <w:rsid w:val="00C94F8F"/>
    <w:rsid w:val="00C96ADE"/>
    <w:rsid w:val="00CB4CCB"/>
    <w:rsid w:val="00CC04B8"/>
    <w:rsid w:val="00CD544B"/>
    <w:rsid w:val="00CE0C1A"/>
    <w:rsid w:val="00CF2F78"/>
    <w:rsid w:val="00D152AC"/>
    <w:rsid w:val="00D46C4E"/>
    <w:rsid w:val="00D52689"/>
    <w:rsid w:val="00D84873"/>
    <w:rsid w:val="00D84F70"/>
    <w:rsid w:val="00DC3E20"/>
    <w:rsid w:val="00DC658B"/>
    <w:rsid w:val="00DD132F"/>
    <w:rsid w:val="00DD2717"/>
    <w:rsid w:val="00DF618F"/>
    <w:rsid w:val="00E027C1"/>
    <w:rsid w:val="00E169F5"/>
    <w:rsid w:val="00E327D3"/>
    <w:rsid w:val="00E3429B"/>
    <w:rsid w:val="00E43687"/>
    <w:rsid w:val="00E6396A"/>
    <w:rsid w:val="00E678BF"/>
    <w:rsid w:val="00E744CD"/>
    <w:rsid w:val="00E746DC"/>
    <w:rsid w:val="00E91D8D"/>
    <w:rsid w:val="00E96A2C"/>
    <w:rsid w:val="00EA1215"/>
    <w:rsid w:val="00EB11CA"/>
    <w:rsid w:val="00EB1DBC"/>
    <w:rsid w:val="00EC35C4"/>
    <w:rsid w:val="00EE63B7"/>
    <w:rsid w:val="00EE7856"/>
    <w:rsid w:val="00F049A1"/>
    <w:rsid w:val="00F33933"/>
    <w:rsid w:val="00F37054"/>
    <w:rsid w:val="00F430BA"/>
    <w:rsid w:val="00F501EA"/>
    <w:rsid w:val="00F553AE"/>
    <w:rsid w:val="00F709D2"/>
    <w:rsid w:val="00F73D9D"/>
    <w:rsid w:val="00F83335"/>
    <w:rsid w:val="00F84B78"/>
    <w:rsid w:val="00F910FA"/>
    <w:rsid w:val="00FA6CE4"/>
    <w:rsid w:val="00FD4877"/>
    <w:rsid w:val="00FE4921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08514"/>
  <w15:docId w15:val="{6B8527BB-29B9-483D-85DA-5A487D8D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portlet-static-tan-navigation">
    <w:name w:val="portlet-static-tan-navigation"/>
    <w:basedOn w:val="Normal"/>
    <w:pPr>
      <w:pBdr>
        <w:bottom w:val="single" w:sz="24" w:space="0" w:color="FFFFFF"/>
      </w:pBdr>
      <w:shd w:val="clear" w:color="auto" w:fill="C6C2A8"/>
      <w:spacing w:before="100" w:beforeAutospacing="1" w:after="100" w:afterAutospacing="1"/>
    </w:pPr>
    <w:rPr>
      <w:sz w:val="18"/>
      <w:szCs w:val="18"/>
    </w:rPr>
  </w:style>
  <w:style w:type="paragraph" w:customStyle="1" w:styleId="portlet-static-about-ucr">
    <w:name w:val="portlet-static-about-ucr"/>
    <w:basedOn w:val="Normal"/>
    <w:pPr>
      <w:shd w:val="clear" w:color="auto" w:fill="DED8B8"/>
      <w:spacing w:before="90"/>
    </w:pPr>
  </w:style>
  <w:style w:type="paragraph" w:customStyle="1" w:styleId="blue-header-table">
    <w:name w:val="blue-header-table"/>
    <w:basedOn w:val="Normal"/>
  </w:style>
  <w:style w:type="paragraph" w:customStyle="1" w:styleId="blue-header-table-large">
    <w:name w:val="blue-header-table-large"/>
    <w:basedOn w:val="Normal"/>
    <w:pPr>
      <w:pBdr>
        <w:top w:val="single" w:sz="6" w:space="0" w:color="7D7B7B"/>
        <w:left w:val="single" w:sz="6" w:space="0" w:color="7D7B7B"/>
        <w:bottom w:val="single" w:sz="6" w:space="0" w:color="7D7B7B"/>
        <w:right w:val="single" w:sz="6" w:space="0" w:color="7D7B7B"/>
      </w:pBdr>
    </w:pPr>
  </w:style>
  <w:style w:type="paragraph" w:customStyle="1" w:styleId="discreet">
    <w:name w:val="discreet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v-black">
    <w:name w:val="nav-black"/>
    <w:basedOn w:val="Normal"/>
    <w:pPr>
      <w:shd w:val="clear" w:color="auto" w:fill="000000"/>
      <w:spacing w:before="100" w:beforeAutospacing="1" w:after="75"/>
      <w:ind w:left="75"/>
      <w:textAlignment w:val="bottom"/>
    </w:pPr>
    <w:rPr>
      <w:color w:val="FFFFFF"/>
      <w:sz w:val="18"/>
      <w:szCs w:val="18"/>
    </w:rPr>
  </w:style>
  <w:style w:type="paragraph" w:customStyle="1" w:styleId="gscba">
    <w:name w:val="gscb_a"/>
    <w:basedOn w:val="Normal"/>
    <w:pPr>
      <w:spacing w:before="100" w:beforeAutospacing="1" w:after="100" w:afterAutospacing="1" w:line="19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csepa">
    <w:name w:val="gscsep_a"/>
    <w:basedOn w:val="Normal"/>
    <w:pPr>
      <w:spacing w:before="100" w:beforeAutospacing="1" w:after="100" w:afterAutospacing="1"/>
    </w:pPr>
    <w:rPr>
      <w:vanish/>
    </w:r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gsfea">
    <w:name w:val="gsfe_a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feb">
    <w:name w:val="gsfe_b"/>
    <w:basedOn w:val="Normal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</w:style>
  <w:style w:type="paragraph" w:customStyle="1" w:styleId="header-container">
    <w:name w:val="header-container"/>
    <w:basedOn w:val="Normal"/>
    <w:pPr>
      <w:spacing w:before="100" w:beforeAutospacing="1" w:after="100" w:afterAutospacing="1"/>
    </w:pPr>
  </w:style>
  <w:style w:type="paragraph" w:customStyle="1" w:styleId="subitem">
    <w:name w:val="subitem"/>
    <w:basedOn w:val="Normal"/>
    <w:pPr>
      <w:spacing w:before="100" w:beforeAutospacing="1" w:after="100" w:afterAutospacing="1"/>
    </w:pPr>
  </w:style>
  <w:style w:type="paragraph" w:customStyle="1" w:styleId="subitemlast">
    <w:name w:val="subitemlast"/>
    <w:basedOn w:val="Normal"/>
    <w:pPr>
      <w:spacing w:before="100" w:beforeAutospacing="1" w:after="100" w:afterAutospacing="1"/>
    </w:pPr>
  </w:style>
  <w:style w:type="paragraph" w:customStyle="1" w:styleId="colheader">
    <w:name w:val="col_header"/>
    <w:basedOn w:val="Normal"/>
    <w:pPr>
      <w:spacing w:before="100" w:beforeAutospacing="1" w:after="100" w:afterAutospacing="1"/>
    </w:pPr>
  </w:style>
  <w:style w:type="paragraph" w:customStyle="1" w:styleId="colheader2">
    <w:name w:val="col_header2"/>
    <w:basedOn w:val="Normal"/>
    <w:pPr>
      <w:spacing w:before="100" w:beforeAutospacing="1" w:after="100" w:afterAutospacing="1"/>
    </w:pPr>
  </w:style>
  <w:style w:type="paragraph" w:customStyle="1" w:styleId="subthead3">
    <w:name w:val="subthead3"/>
    <w:basedOn w:val="Normal"/>
    <w:pPr>
      <w:shd w:val="clear" w:color="auto" w:fill="A6AAAB"/>
      <w:spacing w:before="100" w:beforeAutospacing="1" w:after="100" w:afterAutospacing="1"/>
    </w:pPr>
    <w:rPr>
      <w:color w:val="4A4949"/>
    </w:rPr>
  </w:style>
  <w:style w:type="paragraph" w:customStyle="1" w:styleId="subitem1">
    <w:name w:val="subitem1"/>
    <w:basedOn w:val="Normal"/>
    <w:pPr>
      <w:shd w:val="clear" w:color="auto" w:fill="CACCCC"/>
      <w:spacing w:before="100" w:beforeAutospacing="1" w:after="100" w:afterAutospacing="1"/>
    </w:pPr>
    <w:rPr>
      <w:color w:val="010101"/>
    </w:rPr>
  </w:style>
  <w:style w:type="paragraph" w:customStyle="1" w:styleId="subitemlast1">
    <w:name w:val="subitemlast1"/>
    <w:basedOn w:val="Normal"/>
    <w:pPr>
      <w:shd w:val="clear" w:color="auto" w:fill="CACCCC"/>
      <w:spacing w:before="100" w:beforeAutospacing="1" w:after="100" w:afterAutospacing="1"/>
    </w:pPr>
    <w:rPr>
      <w:color w:val="010101"/>
    </w:rPr>
  </w:style>
  <w:style w:type="paragraph" w:customStyle="1" w:styleId="colheader1">
    <w:name w:val="col_header1"/>
    <w:basedOn w:val="Normal"/>
    <w:rPr>
      <w:color w:val="FFFFFF"/>
    </w:rPr>
  </w:style>
  <w:style w:type="paragraph" w:customStyle="1" w:styleId="colheader21">
    <w:name w:val="col_header2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header-container1">
    <w:name w:val="header-container1"/>
    <w:basedOn w:val="Normal"/>
    <w:pPr>
      <w:spacing w:before="100" w:beforeAutospacing="1" w:after="100" w:afterAutospacing="1"/>
    </w:pPr>
  </w:style>
  <w:style w:type="paragraph" w:customStyle="1" w:styleId="colheader3">
    <w:name w:val="col_header3"/>
    <w:basedOn w:val="Normal"/>
    <w:rPr>
      <w:color w:val="FFFFFF"/>
    </w:rPr>
  </w:style>
  <w:style w:type="paragraph" w:customStyle="1" w:styleId="colheader4">
    <w:name w:val="col_header4"/>
    <w:basedOn w:val="Normal"/>
    <w:rPr>
      <w:color w:val="FFFFFF"/>
    </w:rPr>
  </w:style>
  <w:style w:type="paragraph" w:customStyle="1" w:styleId="colheader5">
    <w:name w:val="col_header5"/>
    <w:basedOn w:val="Normal"/>
    <w:pPr>
      <w:ind w:left="60" w:right="-75"/>
    </w:pPr>
    <w:rPr>
      <w:color w:val="FFFFFF"/>
    </w:rPr>
  </w:style>
  <w:style w:type="paragraph" w:customStyle="1" w:styleId="colheader6">
    <w:name w:val="col_header6"/>
    <w:basedOn w:val="Normal"/>
    <w:rPr>
      <w:color w:val="FFFFFF"/>
    </w:rPr>
  </w:style>
  <w:style w:type="paragraph" w:customStyle="1" w:styleId="gscba1">
    <w:name w:val="gscb_a1"/>
    <w:basedOn w:val="Normal"/>
    <w:pPr>
      <w:spacing w:before="100" w:beforeAutospacing="1" w:after="100" w:afterAutospacing="1" w:line="19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hiddenstructure">
    <w:name w:val="hiddenstructure"/>
    <w:basedOn w:val="Normal"/>
    <w:pPr>
      <w:spacing w:before="100" w:beforeAutospacing="1" w:after="100" w:afterAutospacing="1"/>
    </w:pPr>
  </w:style>
  <w:style w:type="paragraph" w:customStyle="1" w:styleId="subitem2">
    <w:name w:val="subitem2"/>
    <w:basedOn w:val="Normal"/>
    <w:pPr>
      <w:shd w:val="clear" w:color="auto" w:fill="CACCCC"/>
      <w:spacing w:before="100" w:beforeAutospacing="1" w:after="100" w:afterAutospacing="1"/>
    </w:pPr>
    <w:rPr>
      <w:color w:val="010101"/>
    </w:rPr>
  </w:style>
  <w:style w:type="paragraph" w:customStyle="1" w:styleId="subitemlast2">
    <w:name w:val="subitemlast2"/>
    <w:basedOn w:val="Normal"/>
    <w:pPr>
      <w:shd w:val="clear" w:color="auto" w:fill="CACCCC"/>
      <w:spacing w:before="100" w:beforeAutospacing="1" w:after="100" w:afterAutospacing="1"/>
    </w:pPr>
    <w:rPr>
      <w:color w:val="010101"/>
    </w:rPr>
  </w:style>
  <w:style w:type="paragraph" w:customStyle="1" w:styleId="colheader7">
    <w:name w:val="col_header7"/>
    <w:basedOn w:val="Normal"/>
    <w:rPr>
      <w:color w:val="FFFFFF"/>
    </w:rPr>
  </w:style>
  <w:style w:type="paragraph" w:customStyle="1" w:styleId="colheader22">
    <w:name w:val="col_header2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header-container2">
    <w:name w:val="header-container2"/>
    <w:basedOn w:val="Normal"/>
    <w:pPr>
      <w:spacing w:before="100" w:beforeAutospacing="1" w:after="100" w:afterAutospacing="1"/>
    </w:pPr>
  </w:style>
  <w:style w:type="paragraph" w:customStyle="1" w:styleId="colheader8">
    <w:name w:val="col_header8"/>
    <w:basedOn w:val="Normal"/>
    <w:rPr>
      <w:color w:val="FFFFFF"/>
    </w:rPr>
  </w:style>
  <w:style w:type="paragraph" w:customStyle="1" w:styleId="colheader9">
    <w:name w:val="col_header9"/>
    <w:basedOn w:val="Normal"/>
    <w:rPr>
      <w:color w:val="FFFFFF"/>
    </w:rPr>
  </w:style>
  <w:style w:type="paragraph" w:customStyle="1" w:styleId="colheader10">
    <w:name w:val="col_header10"/>
    <w:basedOn w:val="Normal"/>
    <w:pPr>
      <w:ind w:left="60" w:right="-75"/>
    </w:pPr>
    <w:rPr>
      <w:color w:val="FFFFFF"/>
    </w:rPr>
  </w:style>
  <w:style w:type="paragraph" w:customStyle="1" w:styleId="colheader11">
    <w:name w:val="col_header11"/>
    <w:basedOn w:val="Normal"/>
    <w:rPr>
      <w:color w:val="FFFFFF"/>
    </w:rPr>
  </w:style>
  <w:style w:type="paragraph" w:customStyle="1" w:styleId="gscba2">
    <w:name w:val="gscb_a2"/>
    <w:basedOn w:val="Normal"/>
    <w:pPr>
      <w:spacing w:before="100" w:beforeAutospacing="1" w:after="100" w:afterAutospacing="1" w:line="19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subitem3">
    <w:name w:val="subitem3"/>
    <w:basedOn w:val="Normal"/>
    <w:pPr>
      <w:shd w:val="clear" w:color="auto" w:fill="CACCCC"/>
      <w:spacing w:before="100" w:beforeAutospacing="1" w:after="100" w:afterAutospacing="1"/>
    </w:pPr>
    <w:rPr>
      <w:color w:val="010101"/>
    </w:rPr>
  </w:style>
  <w:style w:type="paragraph" w:customStyle="1" w:styleId="subitemlast3">
    <w:name w:val="subitemlast3"/>
    <w:basedOn w:val="Normal"/>
    <w:pPr>
      <w:shd w:val="clear" w:color="auto" w:fill="CACCCC"/>
      <w:spacing w:before="100" w:beforeAutospacing="1" w:after="100" w:afterAutospacing="1"/>
    </w:pPr>
    <w:rPr>
      <w:color w:val="010101"/>
    </w:rPr>
  </w:style>
  <w:style w:type="paragraph" w:customStyle="1" w:styleId="colheader12">
    <w:name w:val="col_header12"/>
    <w:basedOn w:val="Normal"/>
    <w:rPr>
      <w:color w:val="FFFFFF"/>
    </w:rPr>
  </w:style>
  <w:style w:type="paragraph" w:customStyle="1" w:styleId="colheader23">
    <w:name w:val="col_header2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header-container3">
    <w:name w:val="header-container3"/>
    <w:basedOn w:val="Normal"/>
    <w:pPr>
      <w:spacing w:before="100" w:beforeAutospacing="1" w:after="100" w:afterAutospacing="1"/>
    </w:pPr>
  </w:style>
  <w:style w:type="paragraph" w:customStyle="1" w:styleId="colheader13">
    <w:name w:val="col_header13"/>
    <w:basedOn w:val="Normal"/>
    <w:rPr>
      <w:color w:val="FFFFFF"/>
    </w:rPr>
  </w:style>
  <w:style w:type="paragraph" w:customStyle="1" w:styleId="colheader14">
    <w:name w:val="col_header14"/>
    <w:basedOn w:val="Normal"/>
    <w:rPr>
      <w:color w:val="FFFFFF"/>
    </w:rPr>
  </w:style>
  <w:style w:type="paragraph" w:customStyle="1" w:styleId="colheader15">
    <w:name w:val="col_header15"/>
    <w:basedOn w:val="Normal"/>
    <w:pPr>
      <w:ind w:left="60" w:right="-75"/>
    </w:pPr>
    <w:rPr>
      <w:color w:val="FFFFFF"/>
    </w:rPr>
  </w:style>
  <w:style w:type="paragraph" w:customStyle="1" w:styleId="colheader16">
    <w:name w:val="col_header16"/>
    <w:basedOn w:val="Normal"/>
    <w:rPr>
      <w:color w:val="FFFFFF"/>
    </w:rPr>
  </w:style>
  <w:style w:type="paragraph" w:customStyle="1" w:styleId="gscba3">
    <w:name w:val="gscb_a3"/>
    <w:basedOn w:val="Normal"/>
    <w:pPr>
      <w:spacing w:before="100" w:beforeAutospacing="1" w:after="100" w:afterAutospacing="1" w:line="195" w:lineRule="atLeast"/>
    </w:pPr>
    <w:rPr>
      <w:rFonts w:ascii="Arial" w:hAnsi="Arial" w:cs="Arial"/>
      <w:color w:val="A1B9ED"/>
      <w:sz w:val="41"/>
      <w:szCs w:val="4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readcrumbseparator">
    <w:name w:val="breadcrumbseparator"/>
    <w:basedOn w:val="DefaultParagraphFont"/>
  </w:style>
  <w:style w:type="character" w:customStyle="1" w:styleId="visualclear">
    <w:name w:val="visualclear"/>
    <w:basedOn w:val="DefaultParagraphFont"/>
  </w:style>
  <w:style w:type="character" w:customStyle="1" w:styleId="activity-link">
    <w:name w:val="activity-link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2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E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4CD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B228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67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2C1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C1"/>
    <w:rPr>
      <w:rFonts w:eastAsiaTheme="minorEastAsia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g-binding">
    <w:name w:val="ng-binding"/>
    <w:basedOn w:val="DefaultParagraphFont"/>
    <w:rsid w:val="001A5295"/>
  </w:style>
  <w:style w:type="paragraph" w:styleId="Revision">
    <w:name w:val="Revision"/>
    <w:hidden/>
    <w:uiPriority w:val="99"/>
    <w:semiHidden/>
    <w:rsid w:val="008E7BCE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A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FBI — Table 20</vt:lpstr>
    </vt:vector>
  </TitlesOfParts>
  <Company>Hewlett-Packard Company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 — Table 20</dc:title>
  <dc:creator>AIU</dc:creator>
  <cp:lastModifiedBy>Beth Waddill</cp:lastModifiedBy>
  <cp:revision>3</cp:revision>
  <dcterms:created xsi:type="dcterms:W3CDTF">2020-05-28T10:53:00Z</dcterms:created>
  <dcterms:modified xsi:type="dcterms:W3CDTF">2020-05-28T10:54:00Z</dcterms:modified>
</cp:coreProperties>
</file>