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89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1CC" w14:paraId="65C8B51F" w14:textId="77777777" w:rsidTr="00BE1FC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3D1E19A" w14:textId="0E836809" w:rsidR="004171CC" w:rsidRPr="004171CC" w:rsidRDefault="003D169C" w:rsidP="004171C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Technical</w:t>
            </w:r>
            <w:r w:rsidR="00747554">
              <w:rPr>
                <w:b/>
                <w:bCs/>
                <w:sz w:val="40"/>
                <w:szCs w:val="40"/>
              </w:rPr>
              <w:t>ities in</w:t>
            </w:r>
            <w:r w:rsidR="00757501">
              <w:rPr>
                <w:b/>
                <w:bCs/>
                <w:sz w:val="40"/>
                <w:szCs w:val="40"/>
              </w:rPr>
              <w:t xml:space="preserve"> Arson Investigations</w:t>
            </w:r>
          </w:p>
        </w:tc>
      </w:tr>
    </w:tbl>
    <w:p w14:paraId="599AE382" w14:textId="1814690A" w:rsidR="00CE29BC" w:rsidRPr="00BE1FC0" w:rsidRDefault="00BE1FC0" w:rsidP="00476DA9">
      <w:pPr>
        <w:rPr>
          <w:b/>
          <w:bCs/>
          <w:sz w:val="28"/>
          <w:szCs w:val="28"/>
        </w:rPr>
      </w:pPr>
      <w:r w:rsidRPr="00BE1FC0">
        <w:rPr>
          <w:b/>
          <w:bCs/>
          <w:sz w:val="28"/>
          <w:szCs w:val="28"/>
        </w:rPr>
        <w:t>Smoke Inhalation and Death</w:t>
      </w:r>
    </w:p>
    <w:p w14:paraId="000871B6" w14:textId="28B96E88" w:rsidR="00476DA9" w:rsidRDefault="007B6DA0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 xml:space="preserve">Fire is a result of a </w:t>
      </w:r>
      <w:hyperlink r:id="rId7" w:history="1">
        <w:r w:rsidRPr="00ED55F8">
          <w:rPr>
            <w:rStyle w:val="Hyperlink"/>
            <w:sz w:val="24"/>
            <w:szCs w:val="24"/>
          </w:rPr>
          <w:t>combustible</w:t>
        </w:r>
      </w:hyperlink>
      <w:r w:rsidRPr="00135DB4">
        <w:rPr>
          <w:sz w:val="24"/>
          <w:szCs w:val="24"/>
        </w:rPr>
        <w:t xml:space="preserve"> material that has reached an ignition temperature from some source</w:t>
      </w:r>
      <w:r w:rsidR="000003D5">
        <w:rPr>
          <w:sz w:val="24"/>
          <w:szCs w:val="24"/>
        </w:rPr>
        <w:t xml:space="preserve">, such as </w:t>
      </w:r>
      <w:r w:rsidRPr="00135DB4">
        <w:rPr>
          <w:sz w:val="24"/>
          <w:szCs w:val="24"/>
        </w:rPr>
        <w:t xml:space="preserve">matches, torches, </w:t>
      </w:r>
      <w:r w:rsidR="00784F33">
        <w:rPr>
          <w:sz w:val="24"/>
          <w:szCs w:val="24"/>
        </w:rPr>
        <w:t xml:space="preserve">an </w:t>
      </w:r>
      <w:r w:rsidRPr="00135DB4">
        <w:rPr>
          <w:sz w:val="24"/>
          <w:szCs w:val="24"/>
        </w:rPr>
        <w:t xml:space="preserve">open </w:t>
      </w:r>
      <w:r w:rsidR="00133168" w:rsidRPr="00135DB4">
        <w:rPr>
          <w:sz w:val="24"/>
          <w:szCs w:val="24"/>
        </w:rPr>
        <w:t>flame,</w:t>
      </w:r>
      <w:r w:rsidRPr="00135DB4">
        <w:rPr>
          <w:sz w:val="24"/>
          <w:szCs w:val="24"/>
        </w:rPr>
        <w:t xml:space="preserve"> or </w:t>
      </w:r>
      <w:r w:rsidR="00784F33">
        <w:rPr>
          <w:sz w:val="24"/>
          <w:szCs w:val="24"/>
        </w:rPr>
        <w:t xml:space="preserve">a </w:t>
      </w:r>
      <w:r w:rsidRPr="00135DB4">
        <w:rPr>
          <w:sz w:val="24"/>
          <w:szCs w:val="24"/>
        </w:rPr>
        <w:t>heating element</w:t>
      </w:r>
      <w:r w:rsidR="00BE62E2">
        <w:rPr>
          <w:sz w:val="24"/>
          <w:szCs w:val="24"/>
        </w:rPr>
        <w:t xml:space="preserve"> of some sort</w:t>
      </w:r>
      <w:r w:rsidRPr="00135DB4">
        <w:rPr>
          <w:sz w:val="24"/>
          <w:szCs w:val="24"/>
        </w:rPr>
        <w:t>, which allow</w:t>
      </w:r>
      <w:r w:rsidR="00784F33">
        <w:rPr>
          <w:sz w:val="24"/>
          <w:szCs w:val="24"/>
        </w:rPr>
        <w:t>s</w:t>
      </w:r>
      <w:r w:rsidRPr="00135DB4">
        <w:rPr>
          <w:sz w:val="24"/>
          <w:szCs w:val="24"/>
        </w:rPr>
        <w:t xml:space="preserve"> the combustible material to become fuel in a chemical reaction called </w:t>
      </w:r>
      <w:hyperlink r:id="rId8" w:history="1">
        <w:r w:rsidRPr="00ED581C">
          <w:rPr>
            <w:rStyle w:val="Hyperlink"/>
            <w:sz w:val="24"/>
            <w:szCs w:val="24"/>
          </w:rPr>
          <w:t>oxidation</w:t>
        </w:r>
      </w:hyperlink>
      <w:r w:rsidRPr="00135DB4">
        <w:rPr>
          <w:sz w:val="24"/>
          <w:szCs w:val="24"/>
        </w:rPr>
        <w:t xml:space="preserve"> (combining with </w:t>
      </w:r>
      <w:r w:rsidR="00133168" w:rsidRPr="00135DB4">
        <w:rPr>
          <w:sz w:val="24"/>
          <w:szCs w:val="24"/>
        </w:rPr>
        <w:t>oxygen).  In a perfect environment</w:t>
      </w:r>
      <w:r w:rsidR="00E64890">
        <w:rPr>
          <w:sz w:val="24"/>
          <w:szCs w:val="24"/>
        </w:rPr>
        <w:t>,</w:t>
      </w:r>
      <w:r w:rsidR="00133168" w:rsidRPr="00135DB4">
        <w:rPr>
          <w:sz w:val="24"/>
          <w:szCs w:val="24"/>
        </w:rPr>
        <w:t xml:space="preserve"> the </w:t>
      </w:r>
      <w:r w:rsidR="00221687">
        <w:rPr>
          <w:sz w:val="24"/>
          <w:szCs w:val="24"/>
        </w:rPr>
        <w:t xml:space="preserve">end </w:t>
      </w:r>
      <w:r w:rsidR="00133168" w:rsidRPr="00135DB4">
        <w:rPr>
          <w:sz w:val="24"/>
          <w:szCs w:val="24"/>
        </w:rPr>
        <w:t xml:space="preserve">result is </w:t>
      </w:r>
      <w:r w:rsidR="00221687">
        <w:rPr>
          <w:sz w:val="24"/>
          <w:szCs w:val="24"/>
        </w:rPr>
        <w:t xml:space="preserve">the production of </w:t>
      </w:r>
      <w:r w:rsidR="00133168" w:rsidRPr="00135DB4">
        <w:rPr>
          <w:sz w:val="24"/>
          <w:szCs w:val="24"/>
        </w:rPr>
        <w:t xml:space="preserve">water and carbon-dioxide.  </w:t>
      </w:r>
      <w:r w:rsidR="00DD74E8">
        <w:rPr>
          <w:sz w:val="24"/>
          <w:szCs w:val="24"/>
        </w:rPr>
        <w:t>However, a</w:t>
      </w:r>
      <w:r w:rsidR="00133168" w:rsidRPr="00135DB4">
        <w:rPr>
          <w:sz w:val="24"/>
          <w:szCs w:val="24"/>
        </w:rPr>
        <w:t>lmost no fires in arson cases have sufficient oxygen present to meet the production of carbon-dioxide</w:t>
      </w:r>
      <w:r w:rsidR="00DD74E8">
        <w:rPr>
          <w:sz w:val="24"/>
          <w:szCs w:val="24"/>
        </w:rPr>
        <w:t>,</w:t>
      </w:r>
      <w:r w:rsidR="00133168" w:rsidRPr="00135DB4">
        <w:rPr>
          <w:sz w:val="24"/>
          <w:szCs w:val="24"/>
        </w:rPr>
        <w:t xml:space="preserve"> so </w:t>
      </w:r>
      <w:r w:rsidR="00DD74E8">
        <w:rPr>
          <w:sz w:val="24"/>
          <w:szCs w:val="24"/>
        </w:rPr>
        <w:t xml:space="preserve">instead, </w:t>
      </w:r>
      <w:r w:rsidR="00133168" w:rsidRPr="00135DB4">
        <w:rPr>
          <w:sz w:val="24"/>
          <w:szCs w:val="24"/>
        </w:rPr>
        <w:t xml:space="preserve">they produce </w:t>
      </w:r>
      <w:hyperlink r:id="rId9" w:history="1">
        <w:r w:rsidR="00133168" w:rsidRPr="001E7550">
          <w:rPr>
            <w:rStyle w:val="Hyperlink"/>
            <w:sz w:val="24"/>
            <w:szCs w:val="24"/>
          </w:rPr>
          <w:t>carbon-monoxide</w:t>
        </w:r>
      </w:hyperlink>
      <w:r w:rsidR="00962CF3">
        <w:rPr>
          <w:sz w:val="24"/>
          <w:szCs w:val="24"/>
        </w:rPr>
        <w:t>,</w:t>
      </w:r>
      <w:r w:rsidR="00133168" w:rsidRPr="00135DB4">
        <w:rPr>
          <w:sz w:val="24"/>
          <w:szCs w:val="24"/>
        </w:rPr>
        <w:t xml:space="preserve"> which is highly toxic.  Th</w:t>
      </w:r>
      <w:r w:rsidR="00620C28">
        <w:rPr>
          <w:sz w:val="24"/>
          <w:szCs w:val="24"/>
        </w:rPr>
        <w:t xml:space="preserve">at </w:t>
      </w:r>
      <w:r w:rsidR="00133168" w:rsidRPr="00135DB4">
        <w:rPr>
          <w:sz w:val="24"/>
          <w:szCs w:val="24"/>
        </w:rPr>
        <w:t>is why most fire victims die of smoke inhalation of toxic gases</w:t>
      </w:r>
      <w:r w:rsidR="00620C28">
        <w:rPr>
          <w:sz w:val="24"/>
          <w:szCs w:val="24"/>
        </w:rPr>
        <w:t xml:space="preserve"> that are </w:t>
      </w:r>
      <w:r w:rsidR="00133168" w:rsidRPr="00135DB4">
        <w:rPr>
          <w:sz w:val="24"/>
          <w:szCs w:val="24"/>
        </w:rPr>
        <w:t xml:space="preserve">composed </w:t>
      </w:r>
      <w:r w:rsidR="00620C28">
        <w:rPr>
          <w:sz w:val="24"/>
          <w:szCs w:val="24"/>
        </w:rPr>
        <w:t xml:space="preserve">mostly </w:t>
      </w:r>
      <w:r w:rsidR="00133168" w:rsidRPr="00135DB4">
        <w:rPr>
          <w:sz w:val="24"/>
          <w:szCs w:val="24"/>
        </w:rPr>
        <w:t>of carbon-monoxide.</w:t>
      </w:r>
    </w:p>
    <w:p w14:paraId="0304D71D" w14:textId="10924CC5" w:rsidR="009227BD" w:rsidRPr="00BE1FC0" w:rsidRDefault="00BE1FC0" w:rsidP="00476DA9">
      <w:pPr>
        <w:rPr>
          <w:b/>
          <w:bCs/>
          <w:sz w:val="28"/>
          <w:szCs w:val="28"/>
        </w:rPr>
      </w:pPr>
      <w:r w:rsidRPr="00BE1FC0">
        <w:rPr>
          <w:b/>
          <w:bCs/>
          <w:sz w:val="28"/>
          <w:szCs w:val="28"/>
        </w:rPr>
        <w:t>Understanding Chemical Reactions in Fire Investigations</w:t>
      </w:r>
    </w:p>
    <w:p w14:paraId="3E5E7813" w14:textId="587FF350" w:rsidR="00976088" w:rsidRDefault="00133168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>Oxidation occurs at various rates</w:t>
      </w:r>
      <w:r w:rsidR="00CE29BC">
        <w:rPr>
          <w:sz w:val="24"/>
          <w:szCs w:val="24"/>
        </w:rPr>
        <w:t xml:space="preserve">, </w:t>
      </w:r>
      <w:r w:rsidRPr="00135DB4">
        <w:rPr>
          <w:sz w:val="24"/>
          <w:szCs w:val="24"/>
        </w:rPr>
        <w:t xml:space="preserve">which causes </w:t>
      </w:r>
      <w:r w:rsidR="00976088">
        <w:rPr>
          <w:sz w:val="24"/>
          <w:szCs w:val="24"/>
        </w:rPr>
        <w:t xml:space="preserve">a </w:t>
      </w:r>
      <w:r w:rsidRPr="00135DB4">
        <w:rPr>
          <w:sz w:val="24"/>
          <w:szCs w:val="24"/>
        </w:rPr>
        <w:t xml:space="preserve">reaction.  </w:t>
      </w:r>
      <w:r w:rsidR="00CB5EA4">
        <w:rPr>
          <w:sz w:val="24"/>
          <w:szCs w:val="24"/>
        </w:rPr>
        <w:t>For example</w:t>
      </w:r>
      <w:r w:rsidR="00835306" w:rsidRPr="00835306">
        <w:rPr>
          <w:b/>
          <w:bCs/>
          <w:sz w:val="24"/>
          <w:szCs w:val="24"/>
        </w:rPr>
        <w:t>:</w:t>
      </w:r>
    </w:p>
    <w:tbl>
      <w:tblPr>
        <w:tblStyle w:val="TableGrid"/>
        <w:tblW w:w="8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43"/>
        <w:gridCol w:w="7497"/>
        <w:gridCol w:w="270"/>
      </w:tblGrid>
      <w:tr w:rsidR="00835306" w14:paraId="0698D7B6" w14:textId="3608F690" w:rsidTr="003204B6">
        <w:trPr>
          <w:jc w:val="center"/>
        </w:trPr>
        <w:tc>
          <w:tcPr>
            <w:tcW w:w="243" w:type="dxa"/>
            <w:shd w:val="clear" w:color="auto" w:fill="FDE9D9" w:themeFill="accent6" w:themeFillTint="33"/>
          </w:tcPr>
          <w:p w14:paraId="548FCC82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FDE9D9" w:themeFill="accent6" w:themeFillTint="33"/>
          </w:tcPr>
          <w:p w14:paraId="2BA57C28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DE9D9" w:themeFill="accent6" w:themeFillTint="33"/>
          </w:tcPr>
          <w:p w14:paraId="10E7B946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</w:tr>
      <w:tr w:rsidR="00835306" w14:paraId="6A7FF730" w14:textId="1B38BD44" w:rsidTr="003204B6">
        <w:trPr>
          <w:jc w:val="center"/>
        </w:trPr>
        <w:tc>
          <w:tcPr>
            <w:tcW w:w="243" w:type="dxa"/>
            <w:shd w:val="clear" w:color="auto" w:fill="FDE9D9" w:themeFill="accent6" w:themeFillTint="33"/>
          </w:tcPr>
          <w:p w14:paraId="3098180A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FDE9D9" w:themeFill="accent6" w:themeFillTint="33"/>
          </w:tcPr>
          <w:p w14:paraId="55DF16F1" w14:textId="00F5E019" w:rsidR="00835306" w:rsidRDefault="00835306" w:rsidP="0001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an apple is cut in half, the inside begins to slowly turn brown</w:t>
            </w:r>
            <w:r w:rsidRPr="007029D5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That </w:t>
            </w:r>
            <w:r w:rsidRPr="00135DB4">
              <w:rPr>
                <w:sz w:val="24"/>
                <w:szCs w:val="24"/>
              </w:rPr>
              <w:t>is the same chemical reaction that results in an exploding stick of dynamite.  The difference is the speed at which the combustion</w:t>
            </w:r>
            <w:r w:rsidR="007A0B98">
              <w:rPr>
                <w:sz w:val="24"/>
                <w:szCs w:val="24"/>
              </w:rPr>
              <w:t>-</w:t>
            </w:r>
            <w:r w:rsidR="006758EA">
              <w:rPr>
                <w:sz w:val="24"/>
                <w:szCs w:val="24"/>
              </w:rPr>
              <w:t>oxidation</w:t>
            </w:r>
            <w:r w:rsidRPr="00135DB4">
              <w:rPr>
                <w:sz w:val="24"/>
                <w:szCs w:val="24"/>
              </w:rPr>
              <w:t xml:space="preserve"> occurs.</w:t>
            </w:r>
            <w:r>
              <w:rPr>
                <w:sz w:val="24"/>
                <w:szCs w:val="24"/>
              </w:rPr>
              <w:t xml:space="preserve"> An apple oxidizes slowly, while a stick of dynamite explodes</w:t>
            </w:r>
            <w:r w:rsidR="00424EEA">
              <w:rPr>
                <w:sz w:val="24"/>
                <w:szCs w:val="24"/>
              </w:rPr>
              <w:t>-</w:t>
            </w:r>
            <w:r w:rsidR="006758EA">
              <w:rPr>
                <w:sz w:val="24"/>
                <w:szCs w:val="24"/>
              </w:rPr>
              <w:t>oxidizes very</w:t>
            </w:r>
            <w:r>
              <w:rPr>
                <w:sz w:val="24"/>
                <w:szCs w:val="24"/>
              </w:rPr>
              <w:t xml:space="preserve"> quickly, but the chemical reaction or process is the same. </w:t>
            </w:r>
          </w:p>
        </w:tc>
        <w:tc>
          <w:tcPr>
            <w:tcW w:w="270" w:type="dxa"/>
            <w:shd w:val="clear" w:color="auto" w:fill="FDE9D9" w:themeFill="accent6" w:themeFillTint="33"/>
          </w:tcPr>
          <w:p w14:paraId="6AC1AA8C" w14:textId="77777777" w:rsidR="00835306" w:rsidRDefault="00835306" w:rsidP="0001333C">
            <w:pPr>
              <w:rPr>
                <w:sz w:val="24"/>
                <w:szCs w:val="24"/>
              </w:rPr>
            </w:pPr>
          </w:p>
        </w:tc>
      </w:tr>
      <w:tr w:rsidR="00835306" w14:paraId="22F6AB6C" w14:textId="3405BCFC" w:rsidTr="003204B6">
        <w:trPr>
          <w:jc w:val="center"/>
        </w:trPr>
        <w:tc>
          <w:tcPr>
            <w:tcW w:w="243" w:type="dxa"/>
            <w:shd w:val="clear" w:color="auto" w:fill="FDE9D9" w:themeFill="accent6" w:themeFillTint="33"/>
          </w:tcPr>
          <w:p w14:paraId="4A3ACBE5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FDE9D9" w:themeFill="accent6" w:themeFillTint="33"/>
          </w:tcPr>
          <w:p w14:paraId="4CACF9C4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DE9D9" w:themeFill="accent6" w:themeFillTint="33"/>
          </w:tcPr>
          <w:p w14:paraId="5B2FDBE6" w14:textId="77777777" w:rsidR="00835306" w:rsidRDefault="00835306" w:rsidP="00476DA9">
            <w:pPr>
              <w:rPr>
                <w:sz w:val="24"/>
                <w:szCs w:val="24"/>
              </w:rPr>
            </w:pPr>
          </w:p>
        </w:tc>
      </w:tr>
    </w:tbl>
    <w:p w14:paraId="13ECF9F7" w14:textId="77777777" w:rsidR="00154B20" w:rsidRPr="00135DB4" w:rsidRDefault="00154B20" w:rsidP="00476DA9">
      <w:pPr>
        <w:rPr>
          <w:sz w:val="24"/>
          <w:szCs w:val="24"/>
        </w:rPr>
      </w:pPr>
    </w:p>
    <w:p w14:paraId="5EFEF103" w14:textId="100DF2BD" w:rsidR="00476DA9" w:rsidRPr="00135DB4" w:rsidRDefault="006E5071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 xml:space="preserve">The physical properties of fire are light and heat.  The chemical reaction that causes fire is </w:t>
      </w:r>
      <w:r w:rsidRPr="00F11F6F">
        <w:rPr>
          <w:sz w:val="24"/>
          <w:szCs w:val="24"/>
        </w:rPr>
        <w:t xml:space="preserve">called an </w:t>
      </w:r>
      <w:hyperlink r:id="rId10" w:history="1">
        <w:r w:rsidRPr="00F11F6F">
          <w:rPr>
            <w:rStyle w:val="Hyperlink"/>
            <w:sz w:val="24"/>
            <w:szCs w:val="24"/>
          </w:rPr>
          <w:t>exothermic reaction</w:t>
        </w:r>
      </w:hyperlink>
      <w:r w:rsidRPr="00F11F6F">
        <w:rPr>
          <w:sz w:val="24"/>
          <w:szCs w:val="24"/>
        </w:rPr>
        <w:t>.</w:t>
      </w:r>
      <w:r w:rsidRPr="00135DB4">
        <w:rPr>
          <w:i/>
          <w:iCs/>
          <w:sz w:val="24"/>
          <w:szCs w:val="24"/>
        </w:rPr>
        <w:t xml:space="preserve">  </w:t>
      </w:r>
      <w:r w:rsidRPr="00135DB4">
        <w:rPr>
          <w:sz w:val="24"/>
          <w:szCs w:val="24"/>
        </w:rPr>
        <w:t>This means that the reaction of oxygen</w:t>
      </w:r>
      <w:r w:rsidR="00D27047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mixing with the fuel source (</w:t>
      </w:r>
      <w:r w:rsidR="008658AE">
        <w:rPr>
          <w:sz w:val="24"/>
          <w:szCs w:val="24"/>
        </w:rPr>
        <w:t xml:space="preserve">such as </w:t>
      </w:r>
      <w:r w:rsidRPr="00135DB4">
        <w:rPr>
          <w:sz w:val="24"/>
          <w:szCs w:val="24"/>
        </w:rPr>
        <w:t>wood, gasoline, propane gas, etc.)</w:t>
      </w:r>
      <w:r w:rsidR="00D27047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</w:t>
      </w:r>
      <w:r w:rsidR="008658AE">
        <w:rPr>
          <w:sz w:val="24"/>
          <w:szCs w:val="24"/>
        </w:rPr>
        <w:t xml:space="preserve">is giving </w:t>
      </w:r>
      <w:r w:rsidRPr="00135DB4">
        <w:rPr>
          <w:sz w:val="24"/>
          <w:szCs w:val="24"/>
        </w:rPr>
        <w:t>off heat as a byproduct of the burning/oxidation.</w:t>
      </w:r>
    </w:p>
    <w:p w14:paraId="7570EC23" w14:textId="4EC64B1B" w:rsidR="00476DA9" w:rsidRDefault="006E5071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 xml:space="preserve">The </w:t>
      </w:r>
      <w:hyperlink r:id="rId11" w:history="1">
        <w:r w:rsidRPr="00362043">
          <w:rPr>
            <w:rStyle w:val="Hyperlink"/>
            <w:sz w:val="24"/>
            <w:szCs w:val="24"/>
          </w:rPr>
          <w:t>fire tetrahedron</w:t>
        </w:r>
      </w:hyperlink>
      <w:r w:rsidRPr="00CC1D1B">
        <w:rPr>
          <w:sz w:val="24"/>
          <w:szCs w:val="24"/>
        </w:rPr>
        <w:t xml:space="preserve"> </w:t>
      </w:r>
      <w:r w:rsidRPr="00135DB4">
        <w:rPr>
          <w:sz w:val="24"/>
          <w:szCs w:val="24"/>
        </w:rPr>
        <w:t xml:space="preserve">requires </w:t>
      </w:r>
      <w:r w:rsidR="00EF17EF" w:rsidRPr="00135DB4">
        <w:rPr>
          <w:sz w:val="24"/>
          <w:szCs w:val="24"/>
        </w:rPr>
        <w:t>fuel, oxygen, and heat (</w:t>
      </w:r>
      <w:r w:rsidR="00944A80" w:rsidRPr="00944A80">
        <w:rPr>
          <w:i/>
          <w:iCs/>
          <w:sz w:val="24"/>
          <w:szCs w:val="24"/>
        </w:rPr>
        <w:t xml:space="preserve">Note: </w:t>
      </w:r>
      <w:r w:rsidR="00362043" w:rsidRPr="00944A80">
        <w:rPr>
          <w:i/>
          <w:iCs/>
          <w:sz w:val="24"/>
          <w:szCs w:val="24"/>
        </w:rPr>
        <w:t xml:space="preserve">heat is </w:t>
      </w:r>
      <w:r w:rsidR="00EF17EF" w:rsidRPr="00944A80">
        <w:rPr>
          <w:i/>
          <w:iCs/>
          <w:sz w:val="24"/>
          <w:szCs w:val="24"/>
        </w:rPr>
        <w:t>an ignition source</w:t>
      </w:r>
      <w:r w:rsidR="00EF17EF" w:rsidRPr="00135DB4">
        <w:rPr>
          <w:sz w:val="24"/>
          <w:szCs w:val="24"/>
        </w:rPr>
        <w:t xml:space="preserve">).  The </w:t>
      </w:r>
      <w:r w:rsidR="004B6FE6" w:rsidRPr="00135DB4">
        <w:rPr>
          <w:sz w:val="24"/>
          <w:szCs w:val="24"/>
        </w:rPr>
        <w:t>fourth</w:t>
      </w:r>
      <w:r w:rsidR="00EF17EF" w:rsidRPr="00135DB4">
        <w:rPr>
          <w:sz w:val="24"/>
          <w:szCs w:val="24"/>
        </w:rPr>
        <w:t xml:space="preserve"> component is the chemical reaction</w:t>
      </w:r>
      <w:r w:rsidR="00944A80">
        <w:rPr>
          <w:sz w:val="24"/>
          <w:szCs w:val="24"/>
        </w:rPr>
        <w:t>,</w:t>
      </w:r>
      <w:r w:rsidR="00EF17EF" w:rsidRPr="00135DB4">
        <w:rPr>
          <w:sz w:val="24"/>
          <w:szCs w:val="24"/>
        </w:rPr>
        <w:t xml:space="preserve"> which converts the heated fuel into a gaseous form </w:t>
      </w:r>
      <w:r w:rsidR="00E336A0">
        <w:rPr>
          <w:sz w:val="24"/>
          <w:szCs w:val="24"/>
        </w:rPr>
        <w:t xml:space="preserve">– and </w:t>
      </w:r>
      <w:r w:rsidR="00EF17EF" w:rsidRPr="00135DB4">
        <w:rPr>
          <w:sz w:val="24"/>
          <w:szCs w:val="24"/>
        </w:rPr>
        <w:t xml:space="preserve">then </w:t>
      </w:r>
      <w:r w:rsidR="00E336A0">
        <w:rPr>
          <w:sz w:val="24"/>
          <w:szCs w:val="24"/>
        </w:rPr>
        <w:t xml:space="preserve">it is </w:t>
      </w:r>
      <w:r w:rsidR="00EF17EF" w:rsidRPr="00135DB4">
        <w:rPr>
          <w:sz w:val="24"/>
          <w:szCs w:val="24"/>
        </w:rPr>
        <w:t>combined in the chemical reaction with oxygen.</w:t>
      </w:r>
    </w:p>
    <w:p w14:paraId="2016BB99" w14:textId="541ACA7B" w:rsidR="006C41B4" w:rsidRPr="00BE1FC0" w:rsidRDefault="00BF6CA0" w:rsidP="00476DA9">
      <w:pPr>
        <w:rPr>
          <w:b/>
          <w:bCs/>
          <w:sz w:val="28"/>
          <w:szCs w:val="28"/>
        </w:rPr>
      </w:pPr>
      <w:r w:rsidRPr="00BE1FC0">
        <w:rPr>
          <w:b/>
          <w:bCs/>
          <w:sz w:val="28"/>
          <w:szCs w:val="28"/>
        </w:rPr>
        <w:t xml:space="preserve">Pour Patterns </w:t>
      </w:r>
    </w:p>
    <w:p w14:paraId="4DDA6C68" w14:textId="5C7798AF" w:rsidR="0005760A" w:rsidRDefault="00E015ED" w:rsidP="00476DA9">
      <w:pPr>
        <w:rPr>
          <w:sz w:val="24"/>
          <w:szCs w:val="24"/>
        </w:rPr>
      </w:pPr>
      <w:r w:rsidRPr="006C41B4">
        <w:rPr>
          <w:sz w:val="24"/>
          <w:szCs w:val="24"/>
        </w:rPr>
        <w:t xml:space="preserve">Most accelerants are </w:t>
      </w:r>
      <w:hyperlink r:id="rId12" w:history="1">
        <w:r w:rsidRPr="009B443E">
          <w:rPr>
            <w:rStyle w:val="Hyperlink"/>
            <w:sz w:val="24"/>
            <w:szCs w:val="24"/>
          </w:rPr>
          <w:t>volatile liquids</w:t>
        </w:r>
      </w:hyperlink>
      <w:r w:rsidRPr="006C41B4">
        <w:rPr>
          <w:sz w:val="24"/>
          <w:szCs w:val="24"/>
        </w:rPr>
        <w:t xml:space="preserve"> that are poured on debris</w:t>
      </w:r>
      <w:r w:rsidR="00CD3F20" w:rsidRPr="006C41B4">
        <w:rPr>
          <w:sz w:val="24"/>
          <w:szCs w:val="24"/>
        </w:rPr>
        <w:t>, which is</w:t>
      </w:r>
      <w:r w:rsidRPr="006C41B4">
        <w:rPr>
          <w:sz w:val="24"/>
          <w:szCs w:val="24"/>
        </w:rPr>
        <w:t xml:space="preserve"> intended to burn and </w:t>
      </w:r>
      <w:r w:rsidR="00FF406B">
        <w:rPr>
          <w:sz w:val="24"/>
          <w:szCs w:val="24"/>
        </w:rPr>
        <w:t xml:space="preserve">to </w:t>
      </w:r>
      <w:r w:rsidRPr="006C41B4">
        <w:rPr>
          <w:sz w:val="24"/>
          <w:szCs w:val="24"/>
        </w:rPr>
        <w:t xml:space="preserve">start an arson fire.  </w:t>
      </w:r>
      <w:r w:rsidR="00BC32AA" w:rsidRPr="006C41B4">
        <w:rPr>
          <w:sz w:val="24"/>
          <w:szCs w:val="24"/>
        </w:rPr>
        <w:t xml:space="preserve">Accelerants can </w:t>
      </w:r>
      <w:r w:rsidRPr="006C41B4">
        <w:rPr>
          <w:sz w:val="24"/>
          <w:szCs w:val="24"/>
        </w:rPr>
        <w:t>also can be poured in a stream</w:t>
      </w:r>
      <w:r w:rsidR="00BC32AA" w:rsidRPr="006C41B4">
        <w:rPr>
          <w:sz w:val="24"/>
          <w:szCs w:val="24"/>
        </w:rPr>
        <w:t>, trail or pathway</w:t>
      </w:r>
      <w:r w:rsidR="00D85BA9" w:rsidRPr="006C41B4">
        <w:rPr>
          <w:sz w:val="24"/>
          <w:szCs w:val="24"/>
        </w:rPr>
        <w:t>,</w:t>
      </w:r>
      <w:r w:rsidRPr="006C41B4">
        <w:rPr>
          <w:sz w:val="24"/>
          <w:szCs w:val="24"/>
        </w:rPr>
        <w:t xml:space="preserve"> </w:t>
      </w:r>
      <w:r w:rsidR="00FF406B">
        <w:rPr>
          <w:sz w:val="24"/>
          <w:szCs w:val="24"/>
        </w:rPr>
        <w:t>that leads up to a pile of debris.</w:t>
      </w:r>
      <w:r w:rsidR="00B222F3">
        <w:rPr>
          <w:sz w:val="24"/>
          <w:szCs w:val="24"/>
        </w:rPr>
        <w:t xml:space="preserve"> The stream, trail or pathway is used </w:t>
      </w:r>
      <w:r w:rsidRPr="006C41B4">
        <w:rPr>
          <w:sz w:val="24"/>
          <w:szCs w:val="24"/>
        </w:rPr>
        <w:t>as a fuse</w:t>
      </w:r>
      <w:r w:rsidR="00D85BA9" w:rsidRPr="006C41B4">
        <w:rPr>
          <w:sz w:val="24"/>
          <w:szCs w:val="24"/>
        </w:rPr>
        <w:t xml:space="preserve">, which allows an </w:t>
      </w:r>
      <w:r w:rsidRPr="006C41B4">
        <w:rPr>
          <w:sz w:val="24"/>
          <w:szCs w:val="24"/>
        </w:rPr>
        <w:t xml:space="preserve">arsonist to light one end of the </w:t>
      </w:r>
      <w:r w:rsidR="00403AF7">
        <w:rPr>
          <w:sz w:val="24"/>
          <w:szCs w:val="24"/>
        </w:rPr>
        <w:t>fuse (</w:t>
      </w:r>
      <w:r w:rsidRPr="006C41B4">
        <w:rPr>
          <w:sz w:val="24"/>
          <w:szCs w:val="24"/>
        </w:rPr>
        <w:t>poured accelerant</w:t>
      </w:r>
      <w:r w:rsidR="00403AF7">
        <w:rPr>
          <w:sz w:val="24"/>
          <w:szCs w:val="24"/>
        </w:rPr>
        <w:t xml:space="preserve">) – and then the fuse follows </w:t>
      </w:r>
      <w:r w:rsidR="00573042" w:rsidRPr="006C41B4">
        <w:rPr>
          <w:sz w:val="24"/>
          <w:szCs w:val="24"/>
        </w:rPr>
        <w:t xml:space="preserve">the intended trail, all the way to the </w:t>
      </w:r>
      <w:r w:rsidR="00A46ECB" w:rsidRPr="006C41B4">
        <w:rPr>
          <w:sz w:val="24"/>
          <w:szCs w:val="24"/>
        </w:rPr>
        <w:t>debris</w:t>
      </w:r>
      <w:r w:rsidR="00573042" w:rsidRPr="006C41B4">
        <w:rPr>
          <w:sz w:val="24"/>
          <w:szCs w:val="24"/>
        </w:rPr>
        <w:t xml:space="preserve"> </w:t>
      </w:r>
      <w:r w:rsidR="006C7E18" w:rsidRPr="006C41B4">
        <w:rPr>
          <w:sz w:val="24"/>
          <w:szCs w:val="24"/>
        </w:rPr>
        <w:t>material</w:t>
      </w:r>
      <w:r w:rsidR="00D134F4">
        <w:rPr>
          <w:sz w:val="24"/>
          <w:szCs w:val="24"/>
        </w:rPr>
        <w:t xml:space="preserve">, which </w:t>
      </w:r>
      <w:r w:rsidR="00A46ECB" w:rsidRPr="006C41B4">
        <w:rPr>
          <w:sz w:val="24"/>
          <w:szCs w:val="24"/>
        </w:rPr>
        <w:t xml:space="preserve">is designed by the arsonist </w:t>
      </w:r>
      <w:r w:rsidR="006C7E18" w:rsidRPr="006C41B4">
        <w:rPr>
          <w:sz w:val="24"/>
          <w:szCs w:val="24"/>
        </w:rPr>
        <w:t>to be ignited</w:t>
      </w:r>
      <w:r w:rsidR="00D134F4">
        <w:rPr>
          <w:sz w:val="24"/>
          <w:szCs w:val="24"/>
        </w:rPr>
        <w:t xml:space="preserve">. The debris material </w:t>
      </w:r>
      <w:r w:rsidR="00A46ECB" w:rsidRPr="006C41B4">
        <w:rPr>
          <w:sz w:val="24"/>
          <w:szCs w:val="24"/>
        </w:rPr>
        <w:t xml:space="preserve">is also </w:t>
      </w:r>
      <w:r w:rsidR="006C7E18" w:rsidRPr="006C41B4">
        <w:rPr>
          <w:sz w:val="24"/>
          <w:szCs w:val="24"/>
        </w:rPr>
        <w:t xml:space="preserve">normally soaked in the accelerant.  This </w:t>
      </w:r>
      <w:r w:rsidR="00A82BEB">
        <w:rPr>
          <w:sz w:val="24"/>
          <w:szCs w:val="24"/>
        </w:rPr>
        <w:t xml:space="preserve">stream, trail or pathway (the fuse) </w:t>
      </w:r>
      <w:r w:rsidR="006C7E18" w:rsidRPr="006C41B4">
        <w:rPr>
          <w:sz w:val="24"/>
          <w:szCs w:val="24"/>
        </w:rPr>
        <w:t xml:space="preserve">leaves </w:t>
      </w:r>
      <w:hyperlink r:id="rId13" w:history="1">
        <w:r w:rsidR="006C7E18" w:rsidRPr="006C41B4">
          <w:rPr>
            <w:rStyle w:val="Hyperlink"/>
            <w:sz w:val="24"/>
            <w:szCs w:val="24"/>
          </w:rPr>
          <w:t>pour patterns</w:t>
        </w:r>
      </w:hyperlink>
      <w:r w:rsidR="006C7E18" w:rsidRPr="006C41B4">
        <w:rPr>
          <w:sz w:val="24"/>
          <w:szCs w:val="24"/>
        </w:rPr>
        <w:t xml:space="preserve"> as evidence on the </w:t>
      </w:r>
      <w:hyperlink r:id="rId14" w:history="1">
        <w:r w:rsidR="006C7E18" w:rsidRPr="006C41B4">
          <w:rPr>
            <w:rStyle w:val="Hyperlink"/>
            <w:sz w:val="24"/>
            <w:szCs w:val="24"/>
          </w:rPr>
          <w:t>substrate</w:t>
        </w:r>
      </w:hyperlink>
      <w:r w:rsidR="006C7E18" w:rsidRPr="006C41B4">
        <w:rPr>
          <w:sz w:val="24"/>
          <w:szCs w:val="24"/>
        </w:rPr>
        <w:t xml:space="preserve"> (</w:t>
      </w:r>
      <w:r w:rsidR="00DD0A09" w:rsidRPr="006C41B4">
        <w:rPr>
          <w:sz w:val="24"/>
          <w:szCs w:val="24"/>
        </w:rPr>
        <w:t xml:space="preserve">or on the </w:t>
      </w:r>
      <w:r w:rsidR="006C7E18" w:rsidRPr="006C41B4">
        <w:rPr>
          <w:sz w:val="24"/>
          <w:szCs w:val="24"/>
        </w:rPr>
        <w:t xml:space="preserve">floor of the arson scene). </w:t>
      </w:r>
    </w:p>
    <w:p w14:paraId="34152E6B" w14:textId="74D3164F" w:rsidR="00B84A9F" w:rsidRDefault="006C7E18" w:rsidP="00B92C1C">
      <w:pPr>
        <w:rPr>
          <w:sz w:val="24"/>
          <w:szCs w:val="24"/>
        </w:rPr>
      </w:pPr>
      <w:r w:rsidRPr="00B92C1C">
        <w:rPr>
          <w:sz w:val="24"/>
          <w:szCs w:val="24"/>
        </w:rPr>
        <w:lastRenderedPageBreak/>
        <w:t xml:space="preserve">If the ignited material is against a wall in the arson scene, it will cause a </w:t>
      </w:r>
      <w:hyperlink r:id="rId15" w:history="1">
        <w:r w:rsidRPr="00B92C1C">
          <w:rPr>
            <w:rStyle w:val="Hyperlink"/>
            <w:sz w:val="24"/>
            <w:szCs w:val="24"/>
          </w:rPr>
          <w:t>V shaped pattern</w:t>
        </w:r>
      </w:hyperlink>
      <w:r w:rsidRPr="00B92C1C">
        <w:rPr>
          <w:sz w:val="24"/>
          <w:szCs w:val="24"/>
        </w:rPr>
        <w:t xml:space="preserve"> in soot on the wall</w:t>
      </w:r>
      <w:r w:rsidR="00F644BC" w:rsidRPr="00B92C1C">
        <w:rPr>
          <w:sz w:val="24"/>
          <w:szCs w:val="24"/>
        </w:rPr>
        <w:t xml:space="preserve">, which </w:t>
      </w:r>
      <w:r w:rsidRPr="00B92C1C">
        <w:rPr>
          <w:sz w:val="24"/>
          <w:szCs w:val="24"/>
        </w:rPr>
        <w:t>will lead to the location of where the fire(s) were started.  This is helpful in identifying the fire as an arson and indicating where the fire started</w:t>
      </w:r>
      <w:r w:rsidR="005E04EA">
        <w:rPr>
          <w:sz w:val="24"/>
          <w:szCs w:val="24"/>
        </w:rPr>
        <w:t xml:space="preserve"> from at a </w:t>
      </w:r>
      <w:r w:rsidRPr="00B92C1C">
        <w:rPr>
          <w:sz w:val="24"/>
          <w:szCs w:val="24"/>
        </w:rPr>
        <w:t>scene.</w:t>
      </w:r>
    </w:p>
    <w:p w14:paraId="6B989844" w14:textId="383CAFA3" w:rsidR="007708C2" w:rsidRPr="007708C2" w:rsidRDefault="007708C2" w:rsidP="00B92C1C">
      <w:pPr>
        <w:rPr>
          <w:b/>
          <w:bCs/>
          <w:sz w:val="28"/>
          <w:szCs w:val="28"/>
        </w:rPr>
      </w:pPr>
      <w:r w:rsidRPr="007708C2">
        <w:rPr>
          <w:b/>
          <w:bCs/>
          <w:sz w:val="28"/>
          <w:szCs w:val="28"/>
        </w:rPr>
        <w:t xml:space="preserve">Types of Accelerants </w:t>
      </w:r>
    </w:p>
    <w:p w14:paraId="455A7E60" w14:textId="77777777" w:rsidR="00DD68A2" w:rsidRDefault="006C7E18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>The majority of accelerants used a</w:t>
      </w:r>
      <w:r w:rsidR="004B6FE6" w:rsidRPr="00135DB4">
        <w:rPr>
          <w:sz w:val="24"/>
          <w:szCs w:val="24"/>
        </w:rPr>
        <w:t>re</w:t>
      </w:r>
      <w:r w:rsidRPr="00135DB4">
        <w:rPr>
          <w:sz w:val="24"/>
          <w:szCs w:val="24"/>
        </w:rPr>
        <w:t xml:space="preserve"> some form of liquid petroleum product like gasoline, diesel fuel, brake fluid, etc.  Sometimes paint thinner</w:t>
      </w:r>
      <w:r w:rsidR="00702E7E">
        <w:rPr>
          <w:sz w:val="24"/>
          <w:szCs w:val="24"/>
        </w:rPr>
        <w:t>, m</w:t>
      </w:r>
      <w:r w:rsidRPr="00135DB4">
        <w:rPr>
          <w:sz w:val="24"/>
          <w:szCs w:val="24"/>
        </w:rPr>
        <w:t xml:space="preserve">ineral spirits, alcohol, and other volatile fluids are used.  Occasionally a solid fuel like </w:t>
      </w:r>
      <w:hyperlink r:id="rId16" w:history="1">
        <w:r w:rsidR="004B6FE6" w:rsidRPr="00762081">
          <w:rPr>
            <w:rStyle w:val="Hyperlink"/>
            <w:sz w:val="24"/>
            <w:szCs w:val="24"/>
          </w:rPr>
          <w:t>phosphorus metal</w:t>
        </w:r>
      </w:hyperlink>
      <w:r w:rsidR="004B6FE6" w:rsidRPr="00135DB4">
        <w:rPr>
          <w:sz w:val="24"/>
          <w:szCs w:val="24"/>
        </w:rPr>
        <w:t xml:space="preserve"> or magnesium is used.  A common solid material accelerant is known as </w:t>
      </w:r>
      <w:hyperlink r:id="rId17" w:history="1">
        <w:r w:rsidR="004B6FE6" w:rsidRPr="00A75F54">
          <w:rPr>
            <w:rStyle w:val="Hyperlink"/>
            <w:sz w:val="24"/>
            <w:szCs w:val="24"/>
          </w:rPr>
          <w:t>excelsior</w:t>
        </w:r>
      </w:hyperlink>
      <w:r w:rsidR="004B6FE6" w:rsidRPr="00135DB4">
        <w:rPr>
          <w:i/>
          <w:iCs/>
          <w:sz w:val="24"/>
          <w:szCs w:val="24"/>
        </w:rPr>
        <w:t xml:space="preserve"> </w:t>
      </w:r>
      <w:r w:rsidR="004B6FE6" w:rsidRPr="00135DB4">
        <w:rPr>
          <w:sz w:val="24"/>
          <w:szCs w:val="24"/>
        </w:rPr>
        <w:t xml:space="preserve">is </w:t>
      </w:r>
      <w:r w:rsidR="00A75F54">
        <w:rPr>
          <w:sz w:val="24"/>
          <w:szCs w:val="24"/>
        </w:rPr>
        <w:t xml:space="preserve">oftentimes </w:t>
      </w:r>
      <w:r w:rsidR="004B6FE6" w:rsidRPr="00135DB4">
        <w:rPr>
          <w:sz w:val="24"/>
          <w:szCs w:val="24"/>
        </w:rPr>
        <w:t>used</w:t>
      </w:r>
      <w:r w:rsidR="00A75F54">
        <w:rPr>
          <w:sz w:val="24"/>
          <w:szCs w:val="24"/>
        </w:rPr>
        <w:t xml:space="preserve"> in arson</w:t>
      </w:r>
      <w:r w:rsidR="004B6FE6" w:rsidRPr="00135DB4">
        <w:rPr>
          <w:sz w:val="24"/>
          <w:szCs w:val="24"/>
        </w:rPr>
        <w:t xml:space="preserve">.  </w:t>
      </w:r>
      <w:r w:rsidR="00596FFB">
        <w:rPr>
          <w:sz w:val="24"/>
          <w:szCs w:val="24"/>
        </w:rPr>
        <w:t xml:space="preserve">Excelsior </w:t>
      </w:r>
      <w:r w:rsidR="0056221B">
        <w:rPr>
          <w:sz w:val="24"/>
          <w:szCs w:val="24"/>
        </w:rPr>
        <w:t xml:space="preserve">consists of </w:t>
      </w:r>
      <w:r w:rsidR="004B6FE6" w:rsidRPr="00135DB4">
        <w:rPr>
          <w:sz w:val="24"/>
          <w:szCs w:val="24"/>
        </w:rPr>
        <w:t>finely shredded wood slivers that can be ignited easily with a match o</w:t>
      </w:r>
      <w:r w:rsidR="00CA33A1">
        <w:rPr>
          <w:sz w:val="24"/>
          <w:szCs w:val="24"/>
        </w:rPr>
        <w:t>r</w:t>
      </w:r>
      <w:r w:rsidR="004B6FE6" w:rsidRPr="00135DB4">
        <w:rPr>
          <w:sz w:val="24"/>
          <w:szCs w:val="24"/>
        </w:rPr>
        <w:t xml:space="preserve"> lighter.  Occasionally</w:t>
      </w:r>
      <w:r w:rsidR="00CA33A1">
        <w:rPr>
          <w:sz w:val="24"/>
          <w:szCs w:val="24"/>
        </w:rPr>
        <w:t>,</w:t>
      </w:r>
      <w:r w:rsidR="004B6FE6" w:rsidRPr="00135DB4">
        <w:rPr>
          <w:sz w:val="24"/>
          <w:szCs w:val="24"/>
        </w:rPr>
        <w:t xml:space="preserve"> unusual accelerants will be used</w:t>
      </w:r>
      <w:r w:rsidR="00CA33A1">
        <w:rPr>
          <w:sz w:val="24"/>
          <w:szCs w:val="24"/>
        </w:rPr>
        <w:t>,</w:t>
      </w:r>
      <w:r w:rsidR="004B6FE6" w:rsidRPr="00135DB4">
        <w:rPr>
          <w:sz w:val="24"/>
          <w:szCs w:val="24"/>
        </w:rPr>
        <w:t xml:space="preserve"> like vegetable oil or liquor (</w:t>
      </w:r>
      <w:r w:rsidR="00CA33A1">
        <w:rPr>
          <w:sz w:val="24"/>
          <w:szCs w:val="24"/>
        </w:rPr>
        <w:t xml:space="preserve">such as </w:t>
      </w:r>
      <w:r w:rsidR="004B6FE6" w:rsidRPr="00135DB4">
        <w:rPr>
          <w:sz w:val="24"/>
          <w:szCs w:val="24"/>
        </w:rPr>
        <w:t xml:space="preserve">ethyl alcohol).  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65"/>
        <w:gridCol w:w="9180"/>
      </w:tblGrid>
      <w:tr w:rsidR="00DD68A2" w14:paraId="398B6207" w14:textId="77777777" w:rsidTr="00A40147">
        <w:tc>
          <w:tcPr>
            <w:tcW w:w="265" w:type="dxa"/>
            <w:shd w:val="clear" w:color="auto" w:fill="EEECE1" w:themeFill="background2"/>
          </w:tcPr>
          <w:p w14:paraId="5CB5AB3D" w14:textId="77777777" w:rsidR="00DD68A2" w:rsidRDefault="00DD68A2" w:rsidP="00476D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EEECE1" w:themeFill="background2"/>
          </w:tcPr>
          <w:p w14:paraId="40773DD1" w14:textId="77777777" w:rsidR="00DD68A2" w:rsidRDefault="00DD68A2" w:rsidP="00476DA9">
            <w:pPr>
              <w:rPr>
                <w:sz w:val="24"/>
                <w:szCs w:val="24"/>
              </w:rPr>
            </w:pPr>
          </w:p>
        </w:tc>
      </w:tr>
      <w:tr w:rsidR="00DD68A2" w14:paraId="256E7752" w14:textId="77777777" w:rsidTr="00A40147">
        <w:tc>
          <w:tcPr>
            <w:tcW w:w="265" w:type="dxa"/>
            <w:shd w:val="clear" w:color="auto" w:fill="EEECE1" w:themeFill="background2"/>
          </w:tcPr>
          <w:p w14:paraId="333C7DFC" w14:textId="77777777" w:rsidR="00DD68A2" w:rsidRDefault="00DD68A2" w:rsidP="00476D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EEECE1" w:themeFill="background2"/>
          </w:tcPr>
          <w:p w14:paraId="32BA056A" w14:textId="7A940F25" w:rsidR="00DD68A2" w:rsidRDefault="00A40147" w:rsidP="00476DA9">
            <w:pPr>
              <w:rPr>
                <w:sz w:val="24"/>
                <w:szCs w:val="24"/>
              </w:rPr>
            </w:pPr>
            <w:r w:rsidRPr="00A40147">
              <w:rPr>
                <w:b/>
                <w:bCs/>
                <w:sz w:val="24"/>
                <w:szCs w:val="24"/>
              </w:rPr>
              <w:t>Factoid</w:t>
            </w:r>
            <w:r>
              <w:rPr>
                <w:sz w:val="24"/>
                <w:szCs w:val="24"/>
              </w:rPr>
              <w:t xml:space="preserve"> – </w:t>
            </w:r>
            <w:r w:rsidR="00DD68A2" w:rsidRPr="00135DB4">
              <w:rPr>
                <w:sz w:val="24"/>
                <w:szCs w:val="24"/>
              </w:rPr>
              <w:t>Remember</w:t>
            </w:r>
            <w:r w:rsidR="00DD68A2">
              <w:rPr>
                <w:sz w:val="24"/>
                <w:szCs w:val="24"/>
              </w:rPr>
              <w:t>,</w:t>
            </w:r>
            <w:r w:rsidR="00DD68A2" w:rsidRPr="00135DB4">
              <w:rPr>
                <w:sz w:val="24"/>
                <w:szCs w:val="24"/>
              </w:rPr>
              <w:t xml:space="preserve"> solids and liquids have to be heated sufficiently to </w:t>
            </w:r>
            <w:r w:rsidR="00DD68A2" w:rsidRPr="00C67EC1">
              <w:rPr>
                <w:i/>
                <w:iCs/>
                <w:sz w:val="24"/>
                <w:szCs w:val="24"/>
              </w:rPr>
              <w:t>produce a gas that will ignite</w:t>
            </w:r>
            <w:r w:rsidR="00DD68A2" w:rsidRPr="00135DB4">
              <w:rPr>
                <w:sz w:val="24"/>
                <w:szCs w:val="24"/>
              </w:rPr>
              <w:t>.  Solids and liquids in their original state will not burn</w:t>
            </w:r>
            <w:r>
              <w:rPr>
                <w:sz w:val="24"/>
                <w:szCs w:val="24"/>
              </w:rPr>
              <w:t xml:space="preserve"> (e</w:t>
            </w:r>
            <w:r w:rsidR="00DD68A2" w:rsidRPr="00135DB4">
              <w:rPr>
                <w:sz w:val="24"/>
                <w:szCs w:val="24"/>
              </w:rPr>
              <w:t>ven things like gasoline</w:t>
            </w:r>
            <w:r>
              <w:rPr>
                <w:sz w:val="24"/>
                <w:szCs w:val="24"/>
              </w:rPr>
              <w:t>)</w:t>
            </w:r>
            <w:r w:rsidR="00DD68A2" w:rsidRPr="00135DB4">
              <w:rPr>
                <w:sz w:val="24"/>
                <w:szCs w:val="24"/>
              </w:rPr>
              <w:t xml:space="preserve">.  </w:t>
            </w:r>
          </w:p>
        </w:tc>
      </w:tr>
      <w:tr w:rsidR="00DD68A2" w14:paraId="527A6AB9" w14:textId="77777777" w:rsidTr="00A40147">
        <w:tc>
          <w:tcPr>
            <w:tcW w:w="265" w:type="dxa"/>
            <w:shd w:val="clear" w:color="auto" w:fill="EEECE1" w:themeFill="background2"/>
          </w:tcPr>
          <w:p w14:paraId="19E44707" w14:textId="77777777" w:rsidR="00DD68A2" w:rsidRDefault="00DD68A2" w:rsidP="00476D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EEECE1" w:themeFill="background2"/>
          </w:tcPr>
          <w:p w14:paraId="6585A0E5" w14:textId="77777777" w:rsidR="00DD68A2" w:rsidRDefault="00DD68A2" w:rsidP="00476DA9">
            <w:pPr>
              <w:rPr>
                <w:sz w:val="24"/>
                <w:szCs w:val="24"/>
              </w:rPr>
            </w:pPr>
          </w:p>
        </w:tc>
      </w:tr>
    </w:tbl>
    <w:p w14:paraId="55770FA8" w14:textId="77777777" w:rsidR="00DD68A2" w:rsidRDefault="00DD68A2" w:rsidP="00476DA9">
      <w:pPr>
        <w:rPr>
          <w:sz w:val="24"/>
          <w:szCs w:val="24"/>
        </w:rPr>
      </w:pPr>
    </w:p>
    <w:p w14:paraId="14FBF3A8" w14:textId="44DC2603" w:rsidR="006C7E18" w:rsidRPr="00135DB4" w:rsidRDefault="00331DD4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>Some chemicals</w:t>
      </w:r>
      <w:r w:rsidR="00F91311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like phosphorus</w:t>
      </w:r>
      <w:r w:rsidR="00F91311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will ignite on their own </w:t>
      </w:r>
      <w:r w:rsidR="00F91311">
        <w:rPr>
          <w:sz w:val="24"/>
          <w:szCs w:val="24"/>
        </w:rPr>
        <w:t xml:space="preserve">by </w:t>
      </w:r>
      <w:r w:rsidRPr="00135DB4">
        <w:rPr>
          <w:sz w:val="24"/>
          <w:szCs w:val="24"/>
        </w:rPr>
        <w:t>using the oxygen in the air.  Oddly, white phosphorus is safely stored in water or kerosine</w:t>
      </w:r>
      <w:r w:rsidR="00F91311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to keep it from exposure to the air</w:t>
      </w:r>
      <w:r w:rsidR="00F91311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so that it will not combust.</w:t>
      </w:r>
      <w:r w:rsidR="006860DD" w:rsidRPr="00135DB4">
        <w:rPr>
          <w:sz w:val="24"/>
          <w:szCs w:val="24"/>
        </w:rPr>
        <w:t xml:space="preserve">  </w:t>
      </w:r>
    </w:p>
    <w:p w14:paraId="6F75C6AA" w14:textId="69554575" w:rsidR="006860DD" w:rsidRPr="00135DB4" w:rsidRDefault="006860DD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>Red phosphorus is much more stable</w:t>
      </w:r>
      <w:r w:rsidR="00DB7C35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until it is used in </w:t>
      </w:r>
      <w:hyperlink r:id="rId18" w:history="1">
        <w:r w:rsidRPr="005315E8">
          <w:rPr>
            <w:rStyle w:val="Hyperlink"/>
            <w:sz w:val="24"/>
            <w:szCs w:val="24"/>
          </w:rPr>
          <w:t>clandestine laboratories</w:t>
        </w:r>
      </w:hyperlink>
      <w:r w:rsidRPr="00135DB4">
        <w:rPr>
          <w:sz w:val="24"/>
          <w:szCs w:val="24"/>
        </w:rPr>
        <w:t xml:space="preserve"> to make methamphetamine (an illegal drug).  During the </w:t>
      </w:r>
      <w:r w:rsidR="002B1319">
        <w:rPr>
          <w:sz w:val="24"/>
          <w:szCs w:val="24"/>
        </w:rPr>
        <w:t xml:space="preserve">production </w:t>
      </w:r>
      <w:r w:rsidRPr="00135DB4">
        <w:rPr>
          <w:sz w:val="24"/>
          <w:szCs w:val="24"/>
        </w:rPr>
        <w:t>process</w:t>
      </w:r>
      <w:r w:rsidR="002B1319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the air in the clandestine lab </w:t>
      </w:r>
      <w:r w:rsidR="002B1319">
        <w:rPr>
          <w:sz w:val="24"/>
          <w:szCs w:val="24"/>
        </w:rPr>
        <w:t xml:space="preserve">may become </w:t>
      </w:r>
      <w:r w:rsidRPr="00135DB4">
        <w:rPr>
          <w:sz w:val="24"/>
          <w:szCs w:val="24"/>
        </w:rPr>
        <w:t xml:space="preserve">explosive </w:t>
      </w:r>
      <w:r w:rsidR="002B1319">
        <w:rPr>
          <w:sz w:val="24"/>
          <w:szCs w:val="24"/>
        </w:rPr>
        <w:t xml:space="preserve">– and </w:t>
      </w:r>
      <w:r w:rsidRPr="00135DB4">
        <w:rPr>
          <w:sz w:val="24"/>
          <w:szCs w:val="24"/>
        </w:rPr>
        <w:t>a</w:t>
      </w:r>
      <w:r w:rsidR="00E41E00">
        <w:rPr>
          <w:sz w:val="24"/>
          <w:szCs w:val="24"/>
        </w:rPr>
        <w:t xml:space="preserve">n accidental </w:t>
      </w:r>
      <w:r w:rsidRPr="00135DB4">
        <w:rPr>
          <w:sz w:val="24"/>
          <w:szCs w:val="24"/>
        </w:rPr>
        <w:t xml:space="preserve">spark can cause the methamphetamine lab to </w:t>
      </w:r>
      <w:r w:rsidRPr="00280FFB">
        <w:rPr>
          <w:sz w:val="24"/>
          <w:szCs w:val="24"/>
        </w:rPr>
        <w:t>explode.</w:t>
      </w:r>
      <w:r w:rsidRPr="00135DB4">
        <w:rPr>
          <w:sz w:val="24"/>
          <w:szCs w:val="24"/>
        </w:rPr>
        <w:t xml:space="preserve">  This </w:t>
      </w:r>
      <w:r w:rsidR="00280FFB">
        <w:rPr>
          <w:sz w:val="24"/>
          <w:szCs w:val="24"/>
        </w:rPr>
        <w:t xml:space="preserve">type of </w:t>
      </w:r>
      <w:r w:rsidRPr="00135DB4">
        <w:rPr>
          <w:sz w:val="24"/>
          <w:szCs w:val="24"/>
        </w:rPr>
        <w:t xml:space="preserve">arson crime scene is extremely dangerous to process </w:t>
      </w:r>
      <w:r w:rsidR="00280FFB">
        <w:rPr>
          <w:sz w:val="24"/>
          <w:szCs w:val="24"/>
        </w:rPr>
        <w:t xml:space="preserve">forensically, </w:t>
      </w:r>
      <w:r w:rsidRPr="00135DB4">
        <w:rPr>
          <w:sz w:val="24"/>
          <w:szCs w:val="24"/>
        </w:rPr>
        <w:t xml:space="preserve">due to the toxic environment and </w:t>
      </w:r>
      <w:r w:rsidR="00657FCA">
        <w:rPr>
          <w:sz w:val="24"/>
          <w:szCs w:val="24"/>
        </w:rPr>
        <w:t xml:space="preserve">the dangerous </w:t>
      </w:r>
      <w:r w:rsidRPr="00135DB4">
        <w:rPr>
          <w:sz w:val="24"/>
          <w:szCs w:val="24"/>
        </w:rPr>
        <w:t>chemicals</w:t>
      </w:r>
      <w:r w:rsidR="00657FCA">
        <w:rPr>
          <w:sz w:val="24"/>
          <w:szCs w:val="24"/>
        </w:rPr>
        <w:t xml:space="preserve"> that are present</w:t>
      </w:r>
      <w:r w:rsidRPr="00135DB4">
        <w:rPr>
          <w:sz w:val="24"/>
          <w:szCs w:val="24"/>
        </w:rPr>
        <w:t xml:space="preserve">.  A </w:t>
      </w:r>
      <w:hyperlink r:id="rId19" w:history="1">
        <w:r w:rsidRPr="00260B02">
          <w:rPr>
            <w:rStyle w:val="Hyperlink"/>
            <w:sz w:val="24"/>
            <w:szCs w:val="24"/>
          </w:rPr>
          <w:t xml:space="preserve">decontamination </w:t>
        </w:r>
        <w:r w:rsidR="00FB7034" w:rsidRPr="00260B02">
          <w:rPr>
            <w:rStyle w:val="Hyperlink"/>
            <w:sz w:val="24"/>
            <w:szCs w:val="24"/>
          </w:rPr>
          <w:t>unit</w:t>
        </w:r>
      </w:hyperlink>
      <w:r w:rsidR="00FB7034">
        <w:rPr>
          <w:sz w:val="24"/>
          <w:szCs w:val="24"/>
        </w:rPr>
        <w:t xml:space="preserve"> </w:t>
      </w:r>
      <w:r w:rsidRPr="00135DB4">
        <w:rPr>
          <w:sz w:val="24"/>
          <w:szCs w:val="24"/>
        </w:rPr>
        <w:t xml:space="preserve">and medical assistance </w:t>
      </w:r>
      <w:r w:rsidR="00FD2935" w:rsidRPr="00135DB4">
        <w:rPr>
          <w:sz w:val="24"/>
          <w:szCs w:val="24"/>
        </w:rPr>
        <w:t>are</w:t>
      </w:r>
      <w:r w:rsidRPr="00135DB4">
        <w:rPr>
          <w:sz w:val="24"/>
          <w:szCs w:val="24"/>
        </w:rPr>
        <w:t xml:space="preserve"> normally requested</w:t>
      </w:r>
      <w:r w:rsidR="002E723D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when executing a warrant on a clandestine methamphetamine laboratory.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7200"/>
      </w:tblGrid>
      <w:tr w:rsidR="00507140" w14:paraId="1C60B385" w14:textId="77777777" w:rsidTr="00E04E5B">
        <w:trPr>
          <w:jc w:val="center"/>
        </w:trPr>
        <w:tc>
          <w:tcPr>
            <w:tcW w:w="265" w:type="dxa"/>
            <w:shd w:val="clear" w:color="auto" w:fill="FDE9D9" w:themeFill="accent6" w:themeFillTint="33"/>
          </w:tcPr>
          <w:p w14:paraId="154BB375" w14:textId="77777777" w:rsidR="00507140" w:rsidRDefault="00507140" w:rsidP="00476DA9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DE9D9" w:themeFill="accent6" w:themeFillTint="33"/>
          </w:tcPr>
          <w:p w14:paraId="14304F59" w14:textId="77777777" w:rsidR="00507140" w:rsidRDefault="00507140" w:rsidP="00476DA9">
            <w:pPr>
              <w:rPr>
                <w:sz w:val="24"/>
                <w:szCs w:val="24"/>
              </w:rPr>
            </w:pPr>
          </w:p>
        </w:tc>
      </w:tr>
      <w:tr w:rsidR="00507140" w14:paraId="3138CA80" w14:textId="77777777" w:rsidTr="00E04E5B">
        <w:trPr>
          <w:jc w:val="center"/>
        </w:trPr>
        <w:tc>
          <w:tcPr>
            <w:tcW w:w="265" w:type="dxa"/>
            <w:shd w:val="clear" w:color="auto" w:fill="FDE9D9" w:themeFill="accent6" w:themeFillTint="33"/>
          </w:tcPr>
          <w:p w14:paraId="44D3B2E8" w14:textId="77777777" w:rsidR="00507140" w:rsidRDefault="00507140" w:rsidP="00476DA9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DE9D9" w:themeFill="accent6" w:themeFillTint="33"/>
          </w:tcPr>
          <w:p w14:paraId="088353F6" w14:textId="0279DA3D" w:rsidR="00507140" w:rsidRDefault="00507140" w:rsidP="00476DA9">
            <w:pPr>
              <w:rPr>
                <w:sz w:val="24"/>
                <w:szCs w:val="24"/>
              </w:rPr>
            </w:pPr>
            <w:r w:rsidRPr="00507140">
              <w:rPr>
                <w:b/>
                <w:bCs/>
                <w:sz w:val="24"/>
                <w:szCs w:val="24"/>
              </w:rPr>
              <w:t xml:space="preserve">Factoid </w:t>
            </w:r>
            <w:r>
              <w:rPr>
                <w:sz w:val="24"/>
                <w:szCs w:val="24"/>
              </w:rPr>
              <w:t xml:space="preserve">– </w:t>
            </w:r>
            <w:r w:rsidRPr="00135DB4">
              <w:rPr>
                <w:sz w:val="24"/>
                <w:szCs w:val="24"/>
              </w:rPr>
              <w:t xml:space="preserve">When accelerants are used, </w:t>
            </w:r>
            <w:r>
              <w:rPr>
                <w:sz w:val="24"/>
                <w:szCs w:val="24"/>
              </w:rPr>
              <w:t xml:space="preserve">there is </w:t>
            </w:r>
            <w:r w:rsidRPr="00135DB4">
              <w:rPr>
                <w:sz w:val="24"/>
                <w:szCs w:val="24"/>
              </w:rPr>
              <w:t xml:space="preserve">often residual liquid </w:t>
            </w:r>
            <w:r>
              <w:rPr>
                <w:sz w:val="24"/>
                <w:szCs w:val="24"/>
              </w:rPr>
              <w:t xml:space="preserve">that remains in containers that were thrown </w:t>
            </w:r>
            <w:r w:rsidRPr="00135DB4">
              <w:rPr>
                <w:sz w:val="24"/>
                <w:szCs w:val="24"/>
              </w:rPr>
              <w:t xml:space="preserve">away at the arson scene.  </w:t>
            </w:r>
          </w:p>
        </w:tc>
      </w:tr>
      <w:tr w:rsidR="00507140" w14:paraId="782B954E" w14:textId="77777777" w:rsidTr="00E04E5B">
        <w:trPr>
          <w:jc w:val="center"/>
        </w:trPr>
        <w:tc>
          <w:tcPr>
            <w:tcW w:w="265" w:type="dxa"/>
            <w:shd w:val="clear" w:color="auto" w:fill="FDE9D9" w:themeFill="accent6" w:themeFillTint="33"/>
          </w:tcPr>
          <w:p w14:paraId="6ABD6AF0" w14:textId="77777777" w:rsidR="00507140" w:rsidRDefault="00507140" w:rsidP="00476DA9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DE9D9" w:themeFill="accent6" w:themeFillTint="33"/>
          </w:tcPr>
          <w:p w14:paraId="7FBC5C3D" w14:textId="77777777" w:rsidR="00507140" w:rsidRDefault="00507140" w:rsidP="00476DA9">
            <w:pPr>
              <w:rPr>
                <w:sz w:val="24"/>
                <w:szCs w:val="24"/>
              </w:rPr>
            </w:pPr>
          </w:p>
        </w:tc>
      </w:tr>
    </w:tbl>
    <w:p w14:paraId="57B107C0" w14:textId="77777777" w:rsidR="00507140" w:rsidRDefault="00507140" w:rsidP="00476DA9">
      <w:pPr>
        <w:rPr>
          <w:sz w:val="24"/>
          <w:szCs w:val="24"/>
        </w:rPr>
      </w:pPr>
    </w:p>
    <w:p w14:paraId="23D75E7F" w14:textId="038012B6" w:rsidR="008E199C" w:rsidRPr="00902DF2" w:rsidRDefault="00D853AA" w:rsidP="00476D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Searching for </w:t>
      </w:r>
      <w:r w:rsidR="008E199C" w:rsidRPr="00902DF2">
        <w:rPr>
          <w:b/>
          <w:bCs/>
          <w:sz w:val="28"/>
          <w:szCs w:val="28"/>
        </w:rPr>
        <w:t xml:space="preserve">Traces of Accelerants </w:t>
      </w:r>
    </w:p>
    <w:p w14:paraId="4D4D78F6" w14:textId="479537FE" w:rsidR="00FD2935" w:rsidRPr="00135DB4" w:rsidRDefault="006758EA" w:rsidP="00476DA9">
      <w:pPr>
        <w:rPr>
          <w:sz w:val="24"/>
          <w:szCs w:val="24"/>
        </w:rPr>
      </w:pPr>
      <w:r>
        <w:rPr>
          <w:sz w:val="24"/>
          <w:szCs w:val="24"/>
        </w:rPr>
        <w:t xml:space="preserve">When a fire is set in an arson scene using </w:t>
      </w:r>
      <w:r w:rsidR="00ED7254">
        <w:rPr>
          <w:sz w:val="24"/>
          <w:szCs w:val="24"/>
        </w:rPr>
        <w:t>petroleum-based accelerants (gasoline, diesel fuel, turpentine, mineral spirits, brake fluid, etc.)  The burning/oxidation process leaves behind</w:t>
      </w:r>
      <w:r>
        <w:rPr>
          <w:sz w:val="24"/>
          <w:szCs w:val="24"/>
        </w:rPr>
        <w:t xml:space="preserve"> </w:t>
      </w:r>
      <w:r w:rsidR="00ED7254">
        <w:rPr>
          <w:sz w:val="24"/>
          <w:szCs w:val="24"/>
        </w:rPr>
        <w:t xml:space="preserve">hydrocarbons and other residual chemicals that can be used to identify the type of accelerant </w:t>
      </w:r>
      <w:r w:rsidR="00ED7254">
        <w:rPr>
          <w:sz w:val="24"/>
          <w:szCs w:val="24"/>
        </w:rPr>
        <w:lastRenderedPageBreak/>
        <w:t xml:space="preserve">used.  </w:t>
      </w:r>
      <w:r w:rsidR="00FD2935" w:rsidRPr="00135DB4">
        <w:rPr>
          <w:sz w:val="24"/>
          <w:szCs w:val="24"/>
        </w:rPr>
        <w:t>Material that is burned (especially partially burned) should be place</w:t>
      </w:r>
      <w:r w:rsidR="002B537B">
        <w:rPr>
          <w:sz w:val="24"/>
          <w:szCs w:val="24"/>
        </w:rPr>
        <w:t>d</w:t>
      </w:r>
      <w:r w:rsidR="00FD2935" w:rsidRPr="00135DB4">
        <w:rPr>
          <w:sz w:val="24"/>
          <w:szCs w:val="24"/>
        </w:rPr>
        <w:t xml:space="preserve"> in a sealed commercial </w:t>
      </w:r>
      <w:hyperlink r:id="rId20" w:history="1">
        <w:r w:rsidR="00FD2935" w:rsidRPr="00995ECC">
          <w:rPr>
            <w:rStyle w:val="Hyperlink"/>
            <w:sz w:val="24"/>
            <w:szCs w:val="24"/>
          </w:rPr>
          <w:t>arson can</w:t>
        </w:r>
      </w:hyperlink>
      <w:r w:rsidR="002B537B">
        <w:rPr>
          <w:sz w:val="24"/>
          <w:szCs w:val="24"/>
        </w:rPr>
        <w:t>,</w:t>
      </w:r>
      <w:r w:rsidR="00FD2935" w:rsidRPr="00135DB4">
        <w:rPr>
          <w:sz w:val="24"/>
          <w:szCs w:val="24"/>
        </w:rPr>
        <w:t xml:space="preserve"> which is like a paint can without any lining </w:t>
      </w:r>
      <w:r w:rsidR="00FD2935" w:rsidRPr="0053574A">
        <w:rPr>
          <w:sz w:val="24"/>
          <w:szCs w:val="24"/>
        </w:rPr>
        <w:t xml:space="preserve">material.  It is </w:t>
      </w:r>
      <w:r w:rsidR="00926D29" w:rsidRPr="0053574A">
        <w:rPr>
          <w:sz w:val="24"/>
          <w:szCs w:val="24"/>
        </w:rPr>
        <w:t>airtight</w:t>
      </w:r>
      <w:r w:rsidR="00FD2935" w:rsidRPr="0053574A">
        <w:rPr>
          <w:sz w:val="24"/>
          <w:szCs w:val="24"/>
        </w:rPr>
        <w:t xml:space="preserve">.  </w:t>
      </w:r>
      <w:r w:rsidR="0072779F" w:rsidRPr="0053574A">
        <w:rPr>
          <w:sz w:val="24"/>
          <w:szCs w:val="24"/>
        </w:rPr>
        <w:t>Also</w:t>
      </w:r>
      <w:r w:rsidR="00CF3A95" w:rsidRPr="0053574A">
        <w:rPr>
          <w:sz w:val="24"/>
          <w:szCs w:val="24"/>
        </w:rPr>
        <w:t>,</w:t>
      </w:r>
      <w:r w:rsidR="0072779F" w:rsidRPr="0053574A">
        <w:rPr>
          <w:sz w:val="24"/>
          <w:szCs w:val="24"/>
        </w:rPr>
        <w:t xml:space="preserve"> there </w:t>
      </w:r>
      <w:r w:rsidR="00FD2935" w:rsidRPr="0053574A">
        <w:rPr>
          <w:sz w:val="24"/>
          <w:szCs w:val="24"/>
        </w:rPr>
        <w:t xml:space="preserve">are gas </w:t>
      </w:r>
      <w:r w:rsidR="00ED7254" w:rsidRPr="0053574A">
        <w:rPr>
          <w:sz w:val="24"/>
          <w:szCs w:val="24"/>
        </w:rPr>
        <w:t>sampling devices that can take samples of the air</w:t>
      </w:r>
      <w:r w:rsidR="00CF3A95" w:rsidRPr="0053574A">
        <w:rPr>
          <w:sz w:val="24"/>
          <w:szCs w:val="24"/>
        </w:rPr>
        <w:t>,</w:t>
      </w:r>
      <w:r w:rsidR="00ED7254" w:rsidRPr="0053574A">
        <w:rPr>
          <w:sz w:val="24"/>
          <w:szCs w:val="24"/>
        </w:rPr>
        <w:t xml:space="preserve"> over piles of burned materials</w:t>
      </w:r>
      <w:r w:rsidR="00EB7BFF" w:rsidRPr="0053574A">
        <w:rPr>
          <w:sz w:val="24"/>
          <w:szCs w:val="24"/>
        </w:rPr>
        <w:t>,</w:t>
      </w:r>
      <w:r w:rsidR="00ED7254" w:rsidRPr="0053574A">
        <w:rPr>
          <w:sz w:val="24"/>
          <w:szCs w:val="24"/>
        </w:rPr>
        <w:t xml:space="preserve"> that indicate where the fire started</w:t>
      </w:r>
      <w:r w:rsidR="0072779F" w:rsidRPr="0053574A">
        <w:rPr>
          <w:sz w:val="24"/>
          <w:szCs w:val="24"/>
        </w:rPr>
        <w:t xml:space="preserve"> (ignition points).  </w:t>
      </w:r>
      <w:r w:rsidR="0053574A" w:rsidRPr="0053574A">
        <w:rPr>
          <w:sz w:val="24"/>
          <w:szCs w:val="24"/>
        </w:rPr>
        <w:t>In a lab analysis, t</w:t>
      </w:r>
      <w:r w:rsidR="0072779F" w:rsidRPr="0053574A">
        <w:rPr>
          <w:sz w:val="24"/>
          <w:szCs w:val="24"/>
        </w:rPr>
        <w:t>his gaseous material can be used to determine the type of accelerant</w:t>
      </w:r>
      <w:r w:rsidR="0053574A" w:rsidRPr="0053574A">
        <w:rPr>
          <w:sz w:val="24"/>
          <w:szCs w:val="24"/>
        </w:rPr>
        <w:t xml:space="preserve"> that was</w:t>
      </w:r>
      <w:r w:rsidR="0072779F" w:rsidRPr="0053574A">
        <w:rPr>
          <w:sz w:val="24"/>
          <w:szCs w:val="24"/>
        </w:rPr>
        <w:t xml:space="preserve"> used.</w:t>
      </w:r>
      <w:r w:rsidR="00926D29" w:rsidRPr="0053574A">
        <w:rPr>
          <w:sz w:val="24"/>
          <w:szCs w:val="24"/>
        </w:rPr>
        <w:t xml:space="preserve">  Hydro-carbon</w:t>
      </w:r>
      <w:r w:rsidR="00926D29" w:rsidRPr="00135DB4">
        <w:rPr>
          <w:sz w:val="24"/>
          <w:szCs w:val="24"/>
        </w:rPr>
        <w:t xml:space="preserve"> sniffers</w:t>
      </w:r>
      <w:r w:rsidR="00763187">
        <w:rPr>
          <w:sz w:val="24"/>
          <w:szCs w:val="24"/>
        </w:rPr>
        <w:t>,</w:t>
      </w:r>
      <w:r w:rsidR="00926D29" w:rsidRPr="00135DB4">
        <w:rPr>
          <w:sz w:val="24"/>
          <w:szCs w:val="24"/>
        </w:rPr>
        <w:t xml:space="preserve"> which are</w:t>
      </w:r>
      <w:r w:rsidR="00763187">
        <w:rPr>
          <w:sz w:val="24"/>
          <w:szCs w:val="24"/>
        </w:rPr>
        <w:t xml:space="preserve"> called</w:t>
      </w:r>
      <w:r w:rsidR="00926D29" w:rsidRPr="00135DB4">
        <w:rPr>
          <w:sz w:val="24"/>
          <w:szCs w:val="24"/>
        </w:rPr>
        <w:t xml:space="preserve"> </w:t>
      </w:r>
      <w:hyperlink r:id="rId21" w:history="1">
        <w:r w:rsidR="00926D29" w:rsidRPr="006C73F8">
          <w:rPr>
            <w:rStyle w:val="Hyperlink"/>
            <w:sz w:val="24"/>
            <w:szCs w:val="24"/>
          </w:rPr>
          <w:t>Photoionization Detection Units</w:t>
        </w:r>
      </w:hyperlink>
      <w:r w:rsidR="00926D29" w:rsidRPr="00135DB4">
        <w:rPr>
          <w:i/>
          <w:iCs/>
          <w:sz w:val="24"/>
          <w:szCs w:val="24"/>
        </w:rPr>
        <w:t xml:space="preserve"> </w:t>
      </w:r>
      <w:r w:rsidR="00926D29" w:rsidRPr="00135DB4">
        <w:rPr>
          <w:sz w:val="24"/>
          <w:szCs w:val="24"/>
        </w:rPr>
        <w:t>(PID)</w:t>
      </w:r>
      <w:r w:rsidR="00763187">
        <w:rPr>
          <w:sz w:val="24"/>
          <w:szCs w:val="24"/>
        </w:rPr>
        <w:t xml:space="preserve">, </w:t>
      </w:r>
      <w:r w:rsidR="00926D29" w:rsidRPr="00135DB4">
        <w:rPr>
          <w:sz w:val="24"/>
          <w:szCs w:val="24"/>
        </w:rPr>
        <w:t xml:space="preserve">are used to identify </w:t>
      </w:r>
      <w:r w:rsidR="004D5640">
        <w:rPr>
          <w:sz w:val="24"/>
          <w:szCs w:val="24"/>
        </w:rPr>
        <w:t xml:space="preserve">locations of </w:t>
      </w:r>
      <w:r w:rsidR="0030326F">
        <w:rPr>
          <w:sz w:val="24"/>
          <w:szCs w:val="24"/>
        </w:rPr>
        <w:t xml:space="preserve">high concentrations of </w:t>
      </w:r>
      <w:r w:rsidR="00926D29" w:rsidRPr="00135DB4">
        <w:rPr>
          <w:sz w:val="24"/>
          <w:szCs w:val="24"/>
        </w:rPr>
        <w:t>accelerant</w:t>
      </w:r>
      <w:r w:rsidR="009B4E8F">
        <w:rPr>
          <w:sz w:val="24"/>
          <w:szCs w:val="24"/>
        </w:rPr>
        <w:t xml:space="preserve"> </w:t>
      </w:r>
      <w:r w:rsidR="00926D29" w:rsidRPr="00135DB4">
        <w:rPr>
          <w:sz w:val="24"/>
          <w:szCs w:val="24"/>
        </w:rPr>
        <w:t xml:space="preserve">at </w:t>
      </w:r>
      <w:r w:rsidR="004D5640">
        <w:rPr>
          <w:sz w:val="24"/>
          <w:szCs w:val="24"/>
        </w:rPr>
        <w:t xml:space="preserve">an </w:t>
      </w:r>
      <w:r w:rsidR="00926D29" w:rsidRPr="00135DB4">
        <w:rPr>
          <w:sz w:val="24"/>
          <w:szCs w:val="24"/>
        </w:rPr>
        <w:t>arson scene</w:t>
      </w:r>
      <w:r w:rsidR="009B4E8F">
        <w:rPr>
          <w:sz w:val="24"/>
          <w:szCs w:val="24"/>
        </w:rPr>
        <w:t xml:space="preserve">. That will </w:t>
      </w:r>
      <w:r w:rsidR="00926D29" w:rsidRPr="00135DB4">
        <w:rPr>
          <w:sz w:val="24"/>
          <w:szCs w:val="24"/>
        </w:rPr>
        <w:t xml:space="preserve">help </w:t>
      </w:r>
      <w:r w:rsidR="009B4E8F">
        <w:rPr>
          <w:sz w:val="24"/>
          <w:szCs w:val="24"/>
        </w:rPr>
        <w:t xml:space="preserve">to </w:t>
      </w:r>
      <w:r w:rsidR="00926D29" w:rsidRPr="00135DB4">
        <w:rPr>
          <w:sz w:val="24"/>
          <w:szCs w:val="24"/>
        </w:rPr>
        <w:t>identify the location of material that should be collected for analysis</w:t>
      </w:r>
      <w:r w:rsidR="00103C2E">
        <w:rPr>
          <w:sz w:val="24"/>
          <w:szCs w:val="24"/>
        </w:rPr>
        <w:t xml:space="preserve"> of accelerants</w:t>
      </w:r>
      <w:r w:rsidR="00926D29" w:rsidRPr="00135DB4">
        <w:rPr>
          <w:sz w:val="24"/>
          <w:szCs w:val="24"/>
        </w:rPr>
        <w:t xml:space="preserve">. </w:t>
      </w:r>
      <w:r w:rsidR="002729FC" w:rsidRPr="00135DB4">
        <w:rPr>
          <w:sz w:val="24"/>
          <w:szCs w:val="24"/>
        </w:rPr>
        <w:t xml:space="preserve">Also, the use of </w:t>
      </w:r>
      <w:hyperlink r:id="rId22" w:history="1">
        <w:r w:rsidR="002729FC" w:rsidRPr="00315E78">
          <w:rPr>
            <w:rStyle w:val="Hyperlink"/>
            <w:sz w:val="24"/>
            <w:szCs w:val="24"/>
          </w:rPr>
          <w:t>arson trained canines</w:t>
        </w:r>
      </w:hyperlink>
      <w:r w:rsidR="002729FC" w:rsidRPr="00135DB4">
        <w:rPr>
          <w:sz w:val="24"/>
          <w:szCs w:val="24"/>
        </w:rPr>
        <w:t xml:space="preserve"> can be used for identifying where the concentrations of accelerant residue are most prevalent.  </w:t>
      </w:r>
    </w:p>
    <w:p w14:paraId="580B4CF9" w14:textId="0D881888" w:rsidR="00E56597" w:rsidRDefault="002729FC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 xml:space="preserve">Keep in mind that materials </w:t>
      </w:r>
      <w:r w:rsidR="00315E78">
        <w:rPr>
          <w:sz w:val="24"/>
          <w:szCs w:val="24"/>
        </w:rPr>
        <w:t xml:space="preserve">that are </w:t>
      </w:r>
      <w:r w:rsidRPr="00135DB4">
        <w:rPr>
          <w:sz w:val="24"/>
          <w:szCs w:val="24"/>
        </w:rPr>
        <w:t>bunched together in a location</w:t>
      </w:r>
      <w:r w:rsidR="00C178CD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where it is indicated the fire started</w:t>
      </w:r>
      <w:r w:rsidR="00C178CD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should have samples taken to the lab for analysis.  Often</w:t>
      </w:r>
      <w:r w:rsidR="00C178CD">
        <w:rPr>
          <w:sz w:val="24"/>
          <w:szCs w:val="24"/>
        </w:rPr>
        <w:t>times,</w:t>
      </w:r>
      <w:r w:rsidRPr="00135DB4">
        <w:rPr>
          <w:sz w:val="24"/>
          <w:szCs w:val="24"/>
        </w:rPr>
        <w:t xml:space="preserve"> pour patterns </w:t>
      </w:r>
      <w:r w:rsidR="00F52AED">
        <w:rPr>
          <w:sz w:val="24"/>
          <w:szCs w:val="24"/>
        </w:rPr>
        <w:t xml:space="preserve">that lead </w:t>
      </w:r>
      <w:r w:rsidRPr="00135DB4">
        <w:rPr>
          <w:sz w:val="24"/>
          <w:szCs w:val="24"/>
        </w:rPr>
        <w:t>to the location of such materials are good indicators of an arson fire.  When a structure has multiple fire breakout</w:t>
      </w:r>
      <w:r w:rsidR="00F00F50">
        <w:rPr>
          <w:sz w:val="24"/>
          <w:szCs w:val="24"/>
        </w:rPr>
        <w:t>s,</w:t>
      </w:r>
      <w:r w:rsidRPr="00135DB4">
        <w:rPr>
          <w:sz w:val="24"/>
          <w:szCs w:val="24"/>
        </w:rPr>
        <w:t xml:space="preserve"> in different locations in the structure</w:t>
      </w:r>
      <w:r w:rsidR="00F00F50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that is almost always a</w:t>
      </w:r>
      <w:r w:rsidR="00F00F50">
        <w:rPr>
          <w:sz w:val="24"/>
          <w:szCs w:val="24"/>
        </w:rPr>
        <w:t xml:space="preserve"> sign of an arson fire</w:t>
      </w:r>
      <w:r w:rsidRPr="00135DB4">
        <w:rPr>
          <w:sz w:val="24"/>
          <w:szCs w:val="24"/>
        </w:rPr>
        <w:t xml:space="preserve">.  </w:t>
      </w:r>
    </w:p>
    <w:p w14:paraId="111180AC" w14:textId="3E716C28" w:rsidR="002729FC" w:rsidRPr="00135DB4" w:rsidRDefault="002729FC" w:rsidP="00476DA9">
      <w:pPr>
        <w:rPr>
          <w:sz w:val="24"/>
          <w:szCs w:val="24"/>
        </w:rPr>
      </w:pPr>
      <w:r w:rsidRPr="00135DB4">
        <w:rPr>
          <w:sz w:val="24"/>
          <w:szCs w:val="24"/>
        </w:rPr>
        <w:t xml:space="preserve">Sometimes </w:t>
      </w:r>
      <w:r w:rsidR="00B164ED">
        <w:rPr>
          <w:sz w:val="24"/>
          <w:szCs w:val="24"/>
        </w:rPr>
        <w:t>an</w:t>
      </w:r>
      <w:r w:rsidRPr="00135DB4">
        <w:rPr>
          <w:sz w:val="24"/>
          <w:szCs w:val="24"/>
        </w:rPr>
        <w:t xml:space="preserve"> accelerant can be smelled in the air by the investigators at the scene.  Caution should be taken</w:t>
      </w:r>
      <w:r w:rsidR="00B164ED">
        <w:rPr>
          <w:sz w:val="24"/>
          <w:szCs w:val="24"/>
        </w:rPr>
        <w:t>,</w:t>
      </w:r>
      <w:r w:rsidRPr="00135DB4">
        <w:rPr>
          <w:sz w:val="24"/>
          <w:szCs w:val="24"/>
        </w:rPr>
        <w:t xml:space="preserve"> in the event that the odors are toxic.</w:t>
      </w:r>
      <w:r w:rsidR="00592839" w:rsidRPr="00135DB4">
        <w:rPr>
          <w:sz w:val="24"/>
          <w:szCs w:val="24"/>
        </w:rPr>
        <w:t xml:space="preserve">  Finally, if the telltale “V” pattern is observed</w:t>
      </w:r>
      <w:r w:rsidR="00C42D4A">
        <w:rPr>
          <w:sz w:val="24"/>
          <w:szCs w:val="24"/>
        </w:rPr>
        <w:t>, then</w:t>
      </w:r>
      <w:r w:rsidR="00592839" w:rsidRPr="00135DB4">
        <w:rPr>
          <w:sz w:val="24"/>
          <w:szCs w:val="24"/>
        </w:rPr>
        <w:t xml:space="preserve"> it is likely that the material at the bottom of the “V” pattern contains accelerant residue.  </w:t>
      </w:r>
      <w:r w:rsidR="008471E7">
        <w:rPr>
          <w:sz w:val="24"/>
          <w:szCs w:val="24"/>
        </w:rPr>
        <w:t>“V” patterns are found on walls, doors, or windows in most cases.  It is a result of soot deposits in the pattern of a large “V” shape.  The point at the bottom of the “V” pattern is where a fire started (ignition point).  It is important for the reconstruction of the fire scene.</w:t>
      </w:r>
    </w:p>
    <w:p w14:paraId="6D460E2C" w14:textId="77777777" w:rsidR="00592839" w:rsidRPr="00135DB4" w:rsidRDefault="00592839" w:rsidP="00476DA9">
      <w:pPr>
        <w:rPr>
          <w:sz w:val="24"/>
          <w:szCs w:val="24"/>
        </w:rPr>
      </w:pPr>
    </w:p>
    <w:p w14:paraId="70352920" w14:textId="4EDB6414" w:rsidR="005F00C7" w:rsidRPr="00135DB4" w:rsidRDefault="007B6DA0" w:rsidP="005F00C7">
      <w:pPr>
        <w:ind w:left="720" w:hanging="720"/>
        <w:rPr>
          <w:sz w:val="24"/>
          <w:szCs w:val="24"/>
        </w:rPr>
      </w:pPr>
      <w:r w:rsidRPr="00135DB4">
        <w:rPr>
          <w:sz w:val="24"/>
          <w:szCs w:val="24"/>
        </w:rPr>
        <w:t>Harris, T</w:t>
      </w:r>
      <w:r w:rsidR="005F00C7" w:rsidRPr="00135DB4">
        <w:rPr>
          <w:sz w:val="24"/>
          <w:szCs w:val="24"/>
        </w:rPr>
        <w:t>. (202</w:t>
      </w:r>
      <w:r w:rsidRPr="00135DB4">
        <w:rPr>
          <w:sz w:val="24"/>
          <w:szCs w:val="24"/>
        </w:rPr>
        <w:t>2</w:t>
      </w:r>
      <w:r w:rsidR="005F00C7" w:rsidRPr="00135DB4">
        <w:rPr>
          <w:sz w:val="24"/>
          <w:szCs w:val="24"/>
        </w:rPr>
        <w:t>)</w:t>
      </w:r>
      <w:r w:rsidR="00C42D4A">
        <w:rPr>
          <w:sz w:val="24"/>
          <w:szCs w:val="24"/>
        </w:rPr>
        <w:t>.</w:t>
      </w:r>
      <w:r w:rsidR="005F00C7" w:rsidRPr="00135DB4">
        <w:rPr>
          <w:sz w:val="24"/>
          <w:szCs w:val="24"/>
        </w:rPr>
        <w:t xml:space="preserve"> </w:t>
      </w:r>
      <w:r w:rsidRPr="00135DB4">
        <w:rPr>
          <w:sz w:val="24"/>
          <w:szCs w:val="24"/>
        </w:rPr>
        <w:t>How fire works</w:t>
      </w:r>
      <w:r w:rsidR="00C42D4A">
        <w:rPr>
          <w:sz w:val="24"/>
          <w:szCs w:val="24"/>
        </w:rPr>
        <w:t xml:space="preserve">. </w:t>
      </w:r>
      <w:r w:rsidRPr="00135DB4">
        <w:rPr>
          <w:sz w:val="24"/>
          <w:szCs w:val="24"/>
        </w:rPr>
        <w:t>Science - How Stuff Works</w:t>
      </w:r>
      <w:r w:rsidR="00BF6CA0">
        <w:rPr>
          <w:sz w:val="24"/>
          <w:szCs w:val="24"/>
        </w:rPr>
        <w:t>. R</w:t>
      </w:r>
      <w:r w:rsidR="005F00C7" w:rsidRPr="00135DB4">
        <w:rPr>
          <w:sz w:val="24"/>
          <w:szCs w:val="24"/>
        </w:rPr>
        <w:t xml:space="preserve">etrieved from </w:t>
      </w:r>
      <w:hyperlink r:id="rId23" w:history="1">
        <w:r w:rsidRPr="00135DB4">
          <w:rPr>
            <w:rStyle w:val="Hyperlink"/>
            <w:sz w:val="24"/>
            <w:szCs w:val="24"/>
          </w:rPr>
          <w:t>https://science.howstuffworks.com/environmental/earth/geophysics/fire1.htm</w:t>
        </w:r>
      </w:hyperlink>
    </w:p>
    <w:p w14:paraId="367E96A4" w14:textId="7519E202" w:rsidR="00D8092A" w:rsidRPr="00135DB4" w:rsidRDefault="00D8092A" w:rsidP="005F00C7">
      <w:pPr>
        <w:ind w:left="720" w:hanging="720"/>
        <w:rPr>
          <w:sz w:val="24"/>
          <w:szCs w:val="24"/>
        </w:rPr>
      </w:pPr>
      <w:r w:rsidRPr="00135DB4">
        <w:rPr>
          <w:sz w:val="24"/>
          <w:szCs w:val="24"/>
        </w:rPr>
        <w:t>Nicholas, D. J. (2008)</w:t>
      </w:r>
      <w:r w:rsidR="00BF6CA0">
        <w:rPr>
          <w:sz w:val="24"/>
          <w:szCs w:val="24"/>
        </w:rPr>
        <w:t>.</w:t>
      </w:r>
      <w:r w:rsidRPr="00135DB4">
        <w:rPr>
          <w:sz w:val="24"/>
          <w:szCs w:val="24"/>
        </w:rPr>
        <w:t xml:space="preserve"> Forensic analysis of fire debris residue</w:t>
      </w:r>
      <w:r w:rsidR="00BF6CA0">
        <w:rPr>
          <w:sz w:val="24"/>
          <w:szCs w:val="24"/>
        </w:rPr>
        <w:t>.</w:t>
      </w:r>
      <w:r w:rsidRPr="00135DB4">
        <w:rPr>
          <w:sz w:val="24"/>
          <w:szCs w:val="24"/>
        </w:rPr>
        <w:t xml:space="preserve"> Indianapolis-Marion County Forensic Services</w:t>
      </w:r>
      <w:r w:rsidR="00BF6CA0">
        <w:rPr>
          <w:sz w:val="24"/>
          <w:szCs w:val="24"/>
        </w:rPr>
        <w:t>. Re</w:t>
      </w:r>
      <w:r w:rsidRPr="00135DB4">
        <w:rPr>
          <w:sz w:val="24"/>
          <w:szCs w:val="24"/>
        </w:rPr>
        <w:t xml:space="preserve">trieved from </w:t>
      </w:r>
      <w:hyperlink r:id="rId24" w:history="1">
        <w:r w:rsidRPr="00135DB4">
          <w:rPr>
            <w:rStyle w:val="Hyperlink"/>
            <w:sz w:val="24"/>
            <w:szCs w:val="24"/>
          </w:rPr>
          <w:t>https://citybase-cms-prod.s3.amazonaws.com/593c39214a9d4f69b7a03ce64b219846.pdf</w:t>
        </w:r>
      </w:hyperlink>
    </w:p>
    <w:p w14:paraId="3C3A4BCC" w14:textId="77777777" w:rsidR="00D8092A" w:rsidRPr="00135DB4" w:rsidRDefault="00D8092A" w:rsidP="005F00C7">
      <w:pPr>
        <w:ind w:left="720" w:hanging="720"/>
        <w:rPr>
          <w:sz w:val="24"/>
          <w:szCs w:val="24"/>
        </w:rPr>
      </w:pPr>
    </w:p>
    <w:p w14:paraId="1F16AE8C" w14:textId="77777777" w:rsidR="007B6DA0" w:rsidRPr="00135DB4" w:rsidRDefault="007B6DA0" w:rsidP="005F00C7">
      <w:pPr>
        <w:ind w:left="720" w:hanging="720"/>
        <w:rPr>
          <w:sz w:val="24"/>
          <w:szCs w:val="24"/>
        </w:rPr>
      </w:pPr>
    </w:p>
    <w:sectPr w:rsidR="007B6DA0" w:rsidRPr="00135DB4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0EDF" w14:textId="77777777" w:rsidR="009024D9" w:rsidRDefault="009024D9" w:rsidP="005E04EA">
      <w:pPr>
        <w:spacing w:after="0" w:line="240" w:lineRule="auto"/>
      </w:pPr>
      <w:r>
        <w:separator/>
      </w:r>
    </w:p>
  </w:endnote>
  <w:endnote w:type="continuationSeparator" w:id="0">
    <w:p w14:paraId="326C5A7E" w14:textId="77777777" w:rsidR="009024D9" w:rsidRDefault="009024D9" w:rsidP="005E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875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11D9B" w14:textId="2345F219" w:rsidR="005E04EA" w:rsidRDefault="005E0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4BAB2" w14:textId="77777777" w:rsidR="005E04EA" w:rsidRDefault="005E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86FB" w14:textId="77777777" w:rsidR="009024D9" w:rsidRDefault="009024D9" w:rsidP="005E04EA">
      <w:pPr>
        <w:spacing w:after="0" w:line="240" w:lineRule="auto"/>
      </w:pPr>
      <w:r>
        <w:separator/>
      </w:r>
    </w:p>
  </w:footnote>
  <w:footnote w:type="continuationSeparator" w:id="0">
    <w:p w14:paraId="188DF82C" w14:textId="77777777" w:rsidR="009024D9" w:rsidRDefault="009024D9" w:rsidP="005E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7A01"/>
    <w:multiLevelType w:val="hybridMultilevel"/>
    <w:tmpl w:val="7712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A9"/>
    <w:rsid w:val="000003D5"/>
    <w:rsid w:val="0001333C"/>
    <w:rsid w:val="0005760A"/>
    <w:rsid w:val="000B0DB2"/>
    <w:rsid w:val="000E468A"/>
    <w:rsid w:val="00103C2E"/>
    <w:rsid w:val="00133168"/>
    <w:rsid w:val="00135DB4"/>
    <w:rsid w:val="00154B20"/>
    <w:rsid w:val="001A6ED4"/>
    <w:rsid w:val="001E7550"/>
    <w:rsid w:val="002005B1"/>
    <w:rsid w:val="00221687"/>
    <w:rsid w:val="00260B02"/>
    <w:rsid w:val="002729FC"/>
    <w:rsid w:val="00280FFB"/>
    <w:rsid w:val="002B1319"/>
    <w:rsid w:val="002B537B"/>
    <w:rsid w:val="002E723D"/>
    <w:rsid w:val="0030326F"/>
    <w:rsid w:val="00315E78"/>
    <w:rsid w:val="003204B6"/>
    <w:rsid w:val="00331DD4"/>
    <w:rsid w:val="00347573"/>
    <w:rsid w:val="00362043"/>
    <w:rsid w:val="003A7B5F"/>
    <w:rsid w:val="003D169C"/>
    <w:rsid w:val="003D707D"/>
    <w:rsid w:val="00403AF7"/>
    <w:rsid w:val="004171CC"/>
    <w:rsid w:val="00424EEA"/>
    <w:rsid w:val="00427618"/>
    <w:rsid w:val="00476DA9"/>
    <w:rsid w:val="004B6FE6"/>
    <w:rsid w:val="004D5640"/>
    <w:rsid w:val="004F400F"/>
    <w:rsid w:val="00507140"/>
    <w:rsid w:val="005315E8"/>
    <w:rsid w:val="0053574A"/>
    <w:rsid w:val="0056221B"/>
    <w:rsid w:val="00573042"/>
    <w:rsid w:val="00592839"/>
    <w:rsid w:val="0059470C"/>
    <w:rsid w:val="00596FFB"/>
    <w:rsid w:val="005B3374"/>
    <w:rsid w:val="005E04EA"/>
    <w:rsid w:val="005F00C7"/>
    <w:rsid w:val="005F2063"/>
    <w:rsid w:val="00620C28"/>
    <w:rsid w:val="00654E16"/>
    <w:rsid w:val="00657FCA"/>
    <w:rsid w:val="006758EA"/>
    <w:rsid w:val="006860DD"/>
    <w:rsid w:val="006A66FA"/>
    <w:rsid w:val="006C41B4"/>
    <w:rsid w:val="006C73F8"/>
    <w:rsid w:val="006C7E18"/>
    <w:rsid w:val="006E5071"/>
    <w:rsid w:val="007029D5"/>
    <w:rsid w:val="00702E7E"/>
    <w:rsid w:val="0072779F"/>
    <w:rsid w:val="00747554"/>
    <w:rsid w:val="00757501"/>
    <w:rsid w:val="00762081"/>
    <w:rsid w:val="00763187"/>
    <w:rsid w:val="007708C2"/>
    <w:rsid w:val="00784F33"/>
    <w:rsid w:val="007A0B98"/>
    <w:rsid w:val="007B6DA0"/>
    <w:rsid w:val="00826BEA"/>
    <w:rsid w:val="00835306"/>
    <w:rsid w:val="008471E7"/>
    <w:rsid w:val="008658AE"/>
    <w:rsid w:val="008E199C"/>
    <w:rsid w:val="009024D9"/>
    <w:rsid w:val="00902DF2"/>
    <w:rsid w:val="009227BD"/>
    <w:rsid w:val="00926D29"/>
    <w:rsid w:val="00944A80"/>
    <w:rsid w:val="009460BA"/>
    <w:rsid w:val="00962CF3"/>
    <w:rsid w:val="00976088"/>
    <w:rsid w:val="00995ECC"/>
    <w:rsid w:val="009B443E"/>
    <w:rsid w:val="009B4E8F"/>
    <w:rsid w:val="00A1405E"/>
    <w:rsid w:val="00A40147"/>
    <w:rsid w:val="00A46ECB"/>
    <w:rsid w:val="00A75F54"/>
    <w:rsid w:val="00A82BEB"/>
    <w:rsid w:val="00B164ED"/>
    <w:rsid w:val="00B222F3"/>
    <w:rsid w:val="00B542B9"/>
    <w:rsid w:val="00B84A9F"/>
    <w:rsid w:val="00B92C1C"/>
    <w:rsid w:val="00BC32AA"/>
    <w:rsid w:val="00BE1FC0"/>
    <w:rsid w:val="00BE62E2"/>
    <w:rsid w:val="00BF6CA0"/>
    <w:rsid w:val="00C178CD"/>
    <w:rsid w:val="00C42D4A"/>
    <w:rsid w:val="00C67EC1"/>
    <w:rsid w:val="00CA33A1"/>
    <w:rsid w:val="00CB5EA4"/>
    <w:rsid w:val="00CC1D1B"/>
    <w:rsid w:val="00CC51BD"/>
    <w:rsid w:val="00CD3F20"/>
    <w:rsid w:val="00CE29BC"/>
    <w:rsid w:val="00CF3A95"/>
    <w:rsid w:val="00D134F4"/>
    <w:rsid w:val="00D27047"/>
    <w:rsid w:val="00D42D74"/>
    <w:rsid w:val="00D8092A"/>
    <w:rsid w:val="00D853AA"/>
    <w:rsid w:val="00D85BA9"/>
    <w:rsid w:val="00D91E40"/>
    <w:rsid w:val="00DB7C35"/>
    <w:rsid w:val="00DD0A09"/>
    <w:rsid w:val="00DD36F8"/>
    <w:rsid w:val="00DD68A2"/>
    <w:rsid w:val="00DD74E8"/>
    <w:rsid w:val="00DF4118"/>
    <w:rsid w:val="00E015ED"/>
    <w:rsid w:val="00E04E5B"/>
    <w:rsid w:val="00E336A0"/>
    <w:rsid w:val="00E41E00"/>
    <w:rsid w:val="00E56597"/>
    <w:rsid w:val="00E64890"/>
    <w:rsid w:val="00EB7BFF"/>
    <w:rsid w:val="00ED55F8"/>
    <w:rsid w:val="00ED581C"/>
    <w:rsid w:val="00ED7254"/>
    <w:rsid w:val="00EF17EF"/>
    <w:rsid w:val="00F00F50"/>
    <w:rsid w:val="00F11F6F"/>
    <w:rsid w:val="00F52AED"/>
    <w:rsid w:val="00F644BC"/>
    <w:rsid w:val="00F91311"/>
    <w:rsid w:val="00FB7034"/>
    <w:rsid w:val="00FD2935"/>
    <w:rsid w:val="00FE77D1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211F"/>
  <w15:chartTrackingRefBased/>
  <w15:docId w15:val="{DF4994C0-9B72-49F7-8E87-8875DF9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0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EA"/>
  </w:style>
  <w:style w:type="paragraph" w:styleId="Footer">
    <w:name w:val="footer"/>
    <w:basedOn w:val="Normal"/>
    <w:link w:val="FooterChar"/>
    <w:uiPriority w:val="99"/>
    <w:unhideWhenUsed/>
    <w:rsid w:val="005E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EA"/>
  </w:style>
  <w:style w:type="paragraph" w:styleId="Revision">
    <w:name w:val="Revision"/>
    <w:hidden/>
    <w:uiPriority w:val="99"/>
    <w:semiHidden/>
    <w:rsid w:val="006758E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0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oxidize" TargetMode="External"/><Relationship Id="rId13" Type="http://schemas.openxmlformats.org/officeDocument/2006/relationships/hyperlink" Target="https://drive.google.com/file/d/1Q_-TD0UhtwC4jOaUxs5vlkU5TT1YrSBL/view?usp=sharing" TargetMode="External"/><Relationship Id="rId18" Type="http://schemas.openxmlformats.org/officeDocument/2006/relationships/hyperlink" Target="https://legal-dictionary.thefreedictionary.com/Clandestin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rv0UiJY01oiEdi6jslAnxXft7FAGp72/view?usp=sharing" TargetMode="External"/><Relationship Id="rId7" Type="http://schemas.openxmlformats.org/officeDocument/2006/relationships/hyperlink" Target="https://www.britannica.com/science/combustion" TargetMode="External"/><Relationship Id="rId12" Type="http://schemas.openxmlformats.org/officeDocument/2006/relationships/hyperlink" Target="https://www.dictionary.com/browse/volatile" TargetMode="External"/><Relationship Id="rId17" Type="http://schemas.openxmlformats.org/officeDocument/2006/relationships/hyperlink" Target="https://drive.google.com/file/d/11Yz4wrzjy_ThA_HTc8xn21KC_uTai8YT/view?usp=shar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vR7bsx2v0u0kEpLNj2kQ_YLYOo7xxDm/view?usp=sharing" TargetMode="External"/><Relationship Id="rId20" Type="http://schemas.openxmlformats.org/officeDocument/2006/relationships/hyperlink" Target="https://drive.google.com/file/d/1abWZTj3f0koyod6lklxEXXBS3ga2GT1x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Hx41ccEQyL3QEEmIe5vda80TvgofwjKe/view?usp=sharing" TargetMode="External"/><Relationship Id="rId24" Type="http://schemas.openxmlformats.org/officeDocument/2006/relationships/hyperlink" Target="https://citybase-cms-prod.s3.amazonaws.com/593c39214a9d4f69b7a03ce64b21984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B9x1Aijw1N8zLs8WQUndqTkp4eFE7GEj/view?usp=sharing" TargetMode="External"/><Relationship Id="rId23" Type="http://schemas.openxmlformats.org/officeDocument/2006/relationships/hyperlink" Target="https://science.howstuffworks.com/environmental/earth/geophysics/fire1.htm" TargetMode="External"/><Relationship Id="rId10" Type="http://schemas.openxmlformats.org/officeDocument/2006/relationships/hyperlink" Target="https://drive.google.com/file/d/1WYsB_cPo1CO_HtMb14twwFuZxWt21Kd9/view?usp=sharing" TargetMode="External"/><Relationship Id="rId19" Type="http://schemas.openxmlformats.org/officeDocument/2006/relationships/hyperlink" Target="https://www.safeopedia.com/definition/5700/decontamination-unit-d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indoor-air-quality-iaq/what-carbon-monoxide" TargetMode="External"/><Relationship Id="rId14" Type="http://schemas.openxmlformats.org/officeDocument/2006/relationships/hyperlink" Target="https://www.biologyonline.com/dictionary/substrate" TargetMode="External"/><Relationship Id="rId22" Type="http://schemas.openxmlformats.org/officeDocument/2006/relationships/hyperlink" Target="https://drive.google.com/file/d/1bwxzvKW-rtiE9vPpylaOkit5tUeR5HS0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Lounsbury</dc:creator>
  <cp:keywords/>
  <dc:description/>
  <cp:lastModifiedBy>Ed Hale</cp:lastModifiedBy>
  <cp:revision>2</cp:revision>
  <dcterms:created xsi:type="dcterms:W3CDTF">2022-09-23T16:11:00Z</dcterms:created>
  <dcterms:modified xsi:type="dcterms:W3CDTF">2022-09-23T16:11:00Z</dcterms:modified>
</cp:coreProperties>
</file>