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C4F0" w14:textId="36B36986" w:rsidR="00B454B7" w:rsidRPr="00EB0845" w:rsidRDefault="00B454B7" w:rsidP="009716E0">
      <w:pPr>
        <w:pStyle w:val="BodyText"/>
        <w:rPr>
          <w:rFonts w:asciiTheme="minorHAnsi" w:hAnsiTheme="minorHAnsi"/>
          <w:szCs w:val="24"/>
        </w:rPr>
      </w:pPr>
      <w:bookmarkStart w:id="0" w:name="bkRunHead"/>
      <w:bookmarkEnd w:id="0"/>
      <w:r w:rsidRPr="00EB0845">
        <w:rPr>
          <w:rFonts w:asciiTheme="minorHAnsi" w:hAnsiTheme="minorHAnsi"/>
          <w:szCs w:val="24"/>
        </w:rPr>
        <w:t>Running head: SHORT TITLE OF PAPER (</w:t>
      </w:r>
      <w:r w:rsidR="009716E0" w:rsidRPr="00EB0845">
        <w:rPr>
          <w:rFonts w:asciiTheme="minorHAnsi" w:hAnsiTheme="minorHAnsi"/>
          <w:szCs w:val="24"/>
        </w:rPr>
        <w:t>&lt;</w:t>
      </w:r>
      <w:r w:rsidR="00AB230B">
        <w:rPr>
          <w:rFonts w:asciiTheme="minorHAnsi" w:hAnsiTheme="minorHAnsi"/>
          <w:szCs w:val="24"/>
        </w:rPr>
        <w:t xml:space="preserve"> </w:t>
      </w:r>
      <w:bookmarkStart w:id="1" w:name="_GoBack"/>
      <w:bookmarkEnd w:id="1"/>
      <w:r w:rsidRPr="00EB0845">
        <w:rPr>
          <w:rFonts w:asciiTheme="minorHAnsi" w:hAnsiTheme="minorHAnsi"/>
          <w:szCs w:val="24"/>
        </w:rPr>
        <w:t>50 CHARACTERS)</w:t>
      </w:r>
    </w:p>
    <w:p w14:paraId="73D8FCDB" w14:textId="77777777" w:rsidR="00B454B7" w:rsidRPr="00EB0845" w:rsidRDefault="00B454B7" w:rsidP="009716E0">
      <w:pPr>
        <w:pStyle w:val="BodyText"/>
        <w:rPr>
          <w:rFonts w:asciiTheme="minorHAnsi" w:hAnsiTheme="minorHAnsi"/>
          <w:szCs w:val="24"/>
        </w:rPr>
      </w:pPr>
    </w:p>
    <w:p w14:paraId="66695D4F" w14:textId="77777777" w:rsidR="00B454B7" w:rsidRPr="00EB0845" w:rsidRDefault="00B454B7" w:rsidP="009716E0">
      <w:pPr>
        <w:pStyle w:val="BodyText"/>
        <w:rPr>
          <w:rFonts w:asciiTheme="minorHAnsi" w:hAnsiTheme="minorHAnsi"/>
          <w:szCs w:val="24"/>
        </w:rPr>
      </w:pPr>
    </w:p>
    <w:p w14:paraId="732D945C" w14:textId="77777777" w:rsidR="00B454B7" w:rsidRPr="00EB0845" w:rsidRDefault="00B454B7" w:rsidP="009716E0">
      <w:pPr>
        <w:pStyle w:val="BodyText"/>
        <w:rPr>
          <w:rFonts w:asciiTheme="minorHAnsi" w:hAnsiTheme="minorHAnsi"/>
          <w:szCs w:val="24"/>
        </w:rPr>
      </w:pPr>
    </w:p>
    <w:p w14:paraId="36A18682" w14:textId="77777777" w:rsidR="00B454B7" w:rsidRPr="00EB0845" w:rsidRDefault="00B454B7" w:rsidP="009716E0">
      <w:pPr>
        <w:pStyle w:val="BodyText"/>
        <w:rPr>
          <w:rFonts w:asciiTheme="minorHAnsi" w:hAnsiTheme="minorHAnsi"/>
          <w:szCs w:val="24"/>
        </w:rPr>
      </w:pPr>
    </w:p>
    <w:p w14:paraId="6DB1F115" w14:textId="77777777" w:rsidR="00B454B7" w:rsidRPr="00EB0845" w:rsidRDefault="00B454B7" w:rsidP="009716E0">
      <w:pPr>
        <w:pStyle w:val="BodyText"/>
        <w:rPr>
          <w:rFonts w:asciiTheme="minorHAnsi" w:hAnsiTheme="minorHAnsi"/>
          <w:szCs w:val="24"/>
        </w:rPr>
      </w:pPr>
    </w:p>
    <w:p w14:paraId="5E7A93E2" w14:textId="77777777" w:rsidR="00B454B7" w:rsidRPr="00EB0845" w:rsidRDefault="00B454B7" w:rsidP="009716E0">
      <w:pPr>
        <w:pStyle w:val="BodyText"/>
        <w:rPr>
          <w:rFonts w:asciiTheme="minorHAnsi" w:hAnsiTheme="minorHAnsi"/>
          <w:szCs w:val="24"/>
        </w:rPr>
      </w:pPr>
    </w:p>
    <w:p w14:paraId="1F883C9D" w14:textId="77777777" w:rsidR="00B454B7" w:rsidRPr="00EB0845" w:rsidRDefault="00B454B7" w:rsidP="009716E0">
      <w:pPr>
        <w:pStyle w:val="BodyText"/>
        <w:rPr>
          <w:rFonts w:asciiTheme="minorHAnsi" w:hAnsiTheme="minorHAnsi"/>
          <w:szCs w:val="24"/>
        </w:rPr>
      </w:pPr>
    </w:p>
    <w:p w14:paraId="488A2202" w14:textId="77777777" w:rsidR="00B454B7" w:rsidRPr="00EB0845" w:rsidRDefault="00B454B7" w:rsidP="009716E0">
      <w:pPr>
        <w:pStyle w:val="BodyText"/>
        <w:rPr>
          <w:rFonts w:asciiTheme="minorHAnsi" w:hAnsiTheme="minorHAnsi"/>
          <w:szCs w:val="24"/>
        </w:rPr>
      </w:pPr>
    </w:p>
    <w:p w14:paraId="764791CC" w14:textId="77777777" w:rsidR="00B454B7" w:rsidRPr="00EB0845" w:rsidRDefault="00B454B7" w:rsidP="009716E0">
      <w:pPr>
        <w:pStyle w:val="BodyText"/>
        <w:rPr>
          <w:rFonts w:asciiTheme="minorHAnsi" w:hAnsiTheme="minorHAnsi"/>
          <w:szCs w:val="24"/>
        </w:rPr>
      </w:pPr>
    </w:p>
    <w:p w14:paraId="32B12E9B" w14:textId="77777777" w:rsidR="00B454B7" w:rsidRPr="00EB0845" w:rsidRDefault="00B454B7" w:rsidP="009716E0">
      <w:pPr>
        <w:pStyle w:val="Heading1"/>
        <w:rPr>
          <w:rFonts w:asciiTheme="minorHAnsi" w:hAnsiTheme="minorHAnsi"/>
          <w:szCs w:val="24"/>
        </w:rPr>
      </w:pPr>
      <w:bookmarkStart w:id="2" w:name="bkPaperTitl"/>
      <w:bookmarkEnd w:id="2"/>
      <w:r w:rsidRPr="00EB0845">
        <w:rPr>
          <w:rFonts w:asciiTheme="minorHAnsi" w:hAnsiTheme="minorHAnsi"/>
          <w:szCs w:val="24"/>
        </w:rPr>
        <w:t>Title</w:t>
      </w:r>
    </w:p>
    <w:p w14:paraId="5255AE93" w14:textId="77777777" w:rsidR="00B454B7" w:rsidRPr="00EB0845" w:rsidRDefault="00B454B7" w:rsidP="009716E0">
      <w:pPr>
        <w:pStyle w:val="Heading1"/>
        <w:rPr>
          <w:rFonts w:asciiTheme="minorHAnsi" w:hAnsiTheme="minorHAnsi"/>
          <w:szCs w:val="24"/>
        </w:rPr>
      </w:pPr>
      <w:bookmarkStart w:id="3" w:name="bkAuthor"/>
      <w:bookmarkEnd w:id="3"/>
      <w:r w:rsidRPr="00EB0845">
        <w:rPr>
          <w:rFonts w:asciiTheme="minorHAnsi" w:hAnsiTheme="minorHAnsi"/>
          <w:szCs w:val="24"/>
        </w:rPr>
        <w:t>Author</w:t>
      </w:r>
    </w:p>
    <w:p w14:paraId="3C171512" w14:textId="79B7F40E" w:rsidR="00B454B7" w:rsidRPr="00EB0845" w:rsidRDefault="00623CDE" w:rsidP="009716E0">
      <w:pPr>
        <w:pStyle w:val="Heading1"/>
        <w:rPr>
          <w:rFonts w:asciiTheme="minorHAnsi" w:hAnsiTheme="minorHAnsi"/>
          <w:szCs w:val="24"/>
        </w:rPr>
      </w:pPr>
      <w:bookmarkStart w:id="4" w:name="bkAuthorAffil"/>
      <w:bookmarkEnd w:id="4"/>
      <w:r w:rsidRPr="00EB0845">
        <w:rPr>
          <w:rFonts w:asciiTheme="minorHAnsi" w:hAnsiTheme="minorHAnsi"/>
          <w:szCs w:val="24"/>
        </w:rPr>
        <w:t>Course and Course #</w:t>
      </w:r>
    </w:p>
    <w:p w14:paraId="211ABBF2" w14:textId="5EA616D4" w:rsidR="00623CDE" w:rsidRPr="00EB0845" w:rsidRDefault="00623CDE" w:rsidP="00623CDE">
      <w:pPr>
        <w:pStyle w:val="BodyText"/>
        <w:jc w:val="center"/>
        <w:rPr>
          <w:rFonts w:asciiTheme="minorHAnsi" w:hAnsiTheme="minorHAnsi"/>
          <w:szCs w:val="24"/>
        </w:rPr>
      </w:pPr>
      <w:r w:rsidRPr="00EB0845">
        <w:rPr>
          <w:rFonts w:asciiTheme="minorHAnsi" w:hAnsiTheme="minorHAnsi"/>
          <w:szCs w:val="24"/>
        </w:rPr>
        <w:t>AIU</w:t>
      </w:r>
    </w:p>
    <w:p w14:paraId="7AC55822" w14:textId="3E415E1A" w:rsidR="00623CDE" w:rsidRPr="00EB0845" w:rsidRDefault="00B454B7" w:rsidP="00623CDE">
      <w:pPr>
        <w:pStyle w:val="Heading1"/>
        <w:rPr>
          <w:rFonts w:asciiTheme="minorHAnsi" w:hAnsiTheme="minorHAnsi"/>
          <w:szCs w:val="24"/>
        </w:rPr>
      </w:pPr>
      <w:r w:rsidRPr="00EB0845">
        <w:rPr>
          <w:rFonts w:asciiTheme="minorHAnsi" w:hAnsiTheme="minorHAnsi"/>
          <w:szCs w:val="24"/>
        </w:rPr>
        <w:br w:type="page"/>
      </w:r>
    </w:p>
    <w:p w14:paraId="309C4613" w14:textId="77777777" w:rsidR="00623CDE" w:rsidRPr="00EB0845" w:rsidRDefault="00623CDE" w:rsidP="00623CDE">
      <w:pPr>
        <w:framePr w:hSpace="180" w:wrap="around" w:vAnchor="text" w:hAnchor="margin" w:y="85"/>
        <w:spacing w:line="240" w:lineRule="auto"/>
        <w:ind w:firstLine="0"/>
        <w:rPr>
          <w:rFonts w:asciiTheme="minorHAnsi" w:hAnsiTheme="minorHAnsi" w:cstheme="minorHAnsi"/>
          <w:bCs/>
          <w:color w:val="0E101A"/>
          <w:szCs w:val="24"/>
        </w:rPr>
      </w:pPr>
    </w:p>
    <w:p w14:paraId="06C7006D" w14:textId="77777777" w:rsidR="00623CDE" w:rsidRPr="00EB0845" w:rsidRDefault="00623CDE" w:rsidP="00623CDE">
      <w:pPr>
        <w:framePr w:hSpace="180" w:wrap="around" w:vAnchor="text" w:hAnchor="margin" w:y="85"/>
        <w:spacing w:line="240" w:lineRule="auto"/>
        <w:ind w:firstLine="0"/>
        <w:rPr>
          <w:rFonts w:asciiTheme="minorHAnsi" w:hAnsiTheme="minorHAnsi" w:cstheme="minorHAnsi"/>
          <w:bCs/>
          <w:color w:val="0E101A"/>
          <w:szCs w:val="24"/>
        </w:rPr>
      </w:pPr>
    </w:p>
    <w:p w14:paraId="016A6CFE" w14:textId="77777777" w:rsidR="00623CDE" w:rsidRPr="00EB0845" w:rsidRDefault="00623CDE" w:rsidP="00623CDE">
      <w:pPr>
        <w:framePr w:hSpace="180" w:wrap="around" w:vAnchor="text" w:hAnchor="margin" w:y="85"/>
        <w:spacing w:line="240" w:lineRule="auto"/>
        <w:ind w:firstLine="0"/>
        <w:rPr>
          <w:rFonts w:asciiTheme="minorHAnsi" w:hAnsiTheme="minorHAnsi" w:cstheme="minorHAnsi"/>
          <w:bCs/>
          <w:color w:val="0E101A"/>
          <w:szCs w:val="24"/>
        </w:rPr>
      </w:pPr>
    </w:p>
    <w:p w14:paraId="46EB8507" w14:textId="77777777" w:rsidR="00623CDE" w:rsidRPr="00EB0845" w:rsidRDefault="00623CDE" w:rsidP="00623CDE">
      <w:pPr>
        <w:framePr w:hSpace="180" w:wrap="around" w:vAnchor="text" w:hAnchor="margin" w:y="85"/>
        <w:spacing w:line="240" w:lineRule="auto"/>
        <w:ind w:firstLine="0"/>
        <w:rPr>
          <w:rFonts w:asciiTheme="minorHAnsi" w:hAnsiTheme="minorHAnsi" w:cstheme="minorHAnsi"/>
          <w:bCs/>
          <w:color w:val="0E101A"/>
          <w:szCs w:val="24"/>
        </w:rPr>
      </w:pPr>
    </w:p>
    <w:p w14:paraId="4AF835CF" w14:textId="05979751" w:rsidR="00623CDE" w:rsidRPr="00EB0845" w:rsidRDefault="00623CDE" w:rsidP="00623CDE">
      <w:pPr>
        <w:framePr w:hSpace="180" w:wrap="around" w:vAnchor="text" w:hAnchor="margin" w:y="85"/>
        <w:spacing w:line="240" w:lineRule="auto"/>
        <w:ind w:firstLine="0"/>
        <w:jc w:val="center"/>
        <w:rPr>
          <w:rFonts w:asciiTheme="minorHAnsi" w:hAnsiTheme="minorHAnsi" w:cstheme="minorHAnsi"/>
          <w:bCs/>
          <w:color w:val="0E101A"/>
          <w:szCs w:val="24"/>
        </w:rPr>
      </w:pPr>
      <w:r w:rsidRPr="00EB0845">
        <w:rPr>
          <w:rFonts w:asciiTheme="minorHAnsi" w:hAnsiTheme="minorHAnsi" w:cstheme="minorHAnsi"/>
          <w:bCs/>
          <w:color w:val="0E101A"/>
          <w:szCs w:val="24"/>
        </w:rPr>
        <w:t>Introduction</w:t>
      </w:r>
    </w:p>
    <w:p w14:paraId="2394C349" w14:textId="1D149E97" w:rsidR="00623CDE" w:rsidRPr="00EB0845" w:rsidRDefault="00623CDE" w:rsidP="00623CDE">
      <w:pPr>
        <w:framePr w:hSpace="180" w:wrap="around" w:vAnchor="text" w:hAnchor="margin" w:y="85"/>
        <w:spacing w:line="240" w:lineRule="auto"/>
        <w:ind w:firstLine="0"/>
        <w:jc w:val="center"/>
        <w:rPr>
          <w:rFonts w:asciiTheme="minorHAnsi" w:hAnsiTheme="minorHAnsi" w:cstheme="minorHAnsi"/>
          <w:bCs/>
          <w:color w:val="0E101A"/>
          <w:szCs w:val="24"/>
        </w:rPr>
      </w:pPr>
    </w:p>
    <w:p w14:paraId="3B14BCE1" w14:textId="42E88A05" w:rsidR="00623CDE" w:rsidRPr="00EB0845" w:rsidRDefault="00623CDE" w:rsidP="00623CDE">
      <w:pPr>
        <w:framePr w:hSpace="180" w:wrap="around" w:vAnchor="text" w:hAnchor="margin" w:y="85"/>
        <w:spacing w:line="240" w:lineRule="auto"/>
        <w:ind w:left="720" w:firstLine="0"/>
        <w:rPr>
          <w:rFonts w:asciiTheme="minorHAnsi" w:hAnsiTheme="minorHAnsi" w:cstheme="minorHAnsi"/>
          <w:bCs/>
          <w:color w:val="0E101A"/>
          <w:szCs w:val="24"/>
        </w:rPr>
      </w:pPr>
      <w:r w:rsidRPr="00EB0845">
        <w:rPr>
          <w:rFonts w:asciiTheme="minorHAnsi" w:hAnsiTheme="minorHAnsi" w:cstheme="minorHAnsi"/>
          <w:bCs/>
          <w:color w:val="0E101A"/>
          <w:szCs w:val="24"/>
        </w:rPr>
        <w:t xml:space="preserve">Introduce your paper brief or give a summary of the work. </w:t>
      </w:r>
    </w:p>
    <w:p w14:paraId="14BFC28F" w14:textId="7CE6FF6B" w:rsidR="00623CDE" w:rsidRPr="00EB0845" w:rsidRDefault="00623CDE" w:rsidP="00623CDE">
      <w:pPr>
        <w:framePr w:hSpace="180" w:wrap="around" w:vAnchor="text" w:hAnchor="margin" w:y="85"/>
        <w:spacing w:line="240" w:lineRule="auto"/>
        <w:ind w:firstLine="0"/>
        <w:rPr>
          <w:rFonts w:asciiTheme="minorHAnsi" w:hAnsiTheme="minorHAnsi" w:cstheme="minorHAnsi"/>
          <w:bCs/>
          <w:color w:val="0E101A"/>
          <w:szCs w:val="24"/>
        </w:rPr>
      </w:pPr>
    </w:p>
    <w:p w14:paraId="44E1B1FE" w14:textId="3E19871B" w:rsidR="00EB0845" w:rsidRPr="00EB0845" w:rsidRDefault="00EB0845" w:rsidP="00623CDE">
      <w:pPr>
        <w:framePr w:hSpace="180" w:wrap="around" w:vAnchor="text" w:hAnchor="margin" w:y="85"/>
        <w:spacing w:line="240" w:lineRule="auto"/>
        <w:ind w:firstLine="0"/>
        <w:rPr>
          <w:rFonts w:asciiTheme="minorHAnsi" w:hAnsiTheme="minorHAnsi" w:cstheme="minorHAnsi"/>
          <w:bCs/>
          <w:color w:val="0E101A"/>
          <w:szCs w:val="24"/>
          <w:u w:val="single"/>
        </w:rPr>
      </w:pPr>
      <w:r w:rsidRPr="00EB0845">
        <w:rPr>
          <w:rFonts w:asciiTheme="minorHAnsi" w:hAnsiTheme="minorHAnsi" w:cstheme="minorHAnsi"/>
          <w:bCs/>
          <w:color w:val="0E101A"/>
          <w:szCs w:val="24"/>
          <w:u w:val="single"/>
        </w:rPr>
        <w:t>Scenario</w:t>
      </w:r>
    </w:p>
    <w:p w14:paraId="7460F810" w14:textId="4719752C" w:rsidR="00EB0845" w:rsidRPr="00EB0845" w:rsidRDefault="00EB0845" w:rsidP="00623CDE">
      <w:pPr>
        <w:framePr w:hSpace="180" w:wrap="around" w:vAnchor="text" w:hAnchor="margin" w:y="85"/>
        <w:spacing w:line="240" w:lineRule="auto"/>
        <w:ind w:firstLine="0"/>
        <w:rPr>
          <w:rFonts w:asciiTheme="minorHAnsi" w:hAnsiTheme="minorHAnsi" w:cstheme="minorHAnsi"/>
          <w:bCs/>
          <w:color w:val="0E101A"/>
          <w:szCs w:val="24"/>
          <w:u w:val="single"/>
        </w:rPr>
      </w:pPr>
    </w:p>
    <w:p w14:paraId="36B10076" w14:textId="14CE2985" w:rsidR="00EB0845" w:rsidRPr="00EB0845" w:rsidRDefault="00EB0845" w:rsidP="00623CDE">
      <w:pPr>
        <w:framePr w:hSpace="180" w:wrap="around" w:vAnchor="text" w:hAnchor="margin" w:y="85"/>
        <w:spacing w:line="240" w:lineRule="auto"/>
        <w:ind w:firstLine="0"/>
        <w:rPr>
          <w:rFonts w:asciiTheme="minorHAnsi" w:hAnsiTheme="minorHAnsi" w:cstheme="minorHAnsi"/>
          <w:bCs/>
          <w:color w:val="0E101A"/>
          <w:szCs w:val="24"/>
          <w:u w:val="single"/>
        </w:rPr>
      </w:pPr>
      <w:r w:rsidRPr="00EB0845">
        <w:rPr>
          <w:rFonts w:asciiTheme="minorHAnsi" w:hAnsiTheme="minorHAnsi"/>
          <w:color w:val="000000"/>
          <w:szCs w:val="24"/>
        </w:rPr>
        <w:t xml:space="preserve">An organization's administrator received a complaint that the residents were abusing each other consistently at the facility. The situation is becoming chaotic both day and night. Some of the residents share rooms, </w:t>
      </w:r>
      <w:r w:rsidR="006D660D">
        <w:rPr>
          <w:rFonts w:asciiTheme="minorHAnsi" w:hAnsiTheme="minorHAnsi"/>
          <w:color w:val="000000"/>
          <w:szCs w:val="24"/>
        </w:rPr>
        <w:t>and</w:t>
      </w:r>
      <w:r w:rsidR="006D660D" w:rsidRPr="00EB0845">
        <w:rPr>
          <w:rFonts w:asciiTheme="minorHAnsi" w:hAnsiTheme="minorHAnsi"/>
          <w:color w:val="000000"/>
          <w:szCs w:val="24"/>
        </w:rPr>
        <w:t xml:space="preserve"> </w:t>
      </w:r>
      <w:r w:rsidRPr="00EB0845">
        <w:rPr>
          <w:rFonts w:asciiTheme="minorHAnsi" w:hAnsiTheme="minorHAnsi"/>
          <w:color w:val="000000"/>
          <w:szCs w:val="24"/>
        </w:rPr>
        <w:t>others go to their peer's rooms while wondering</w:t>
      </w:r>
      <w:r w:rsidR="006D660D">
        <w:rPr>
          <w:rFonts w:asciiTheme="minorHAnsi" w:hAnsiTheme="minorHAnsi"/>
          <w:color w:val="000000"/>
          <w:szCs w:val="24"/>
        </w:rPr>
        <w:t xml:space="preserve">; </w:t>
      </w:r>
      <w:r w:rsidRPr="00EB0845">
        <w:rPr>
          <w:rFonts w:asciiTheme="minorHAnsi" w:hAnsiTheme="minorHAnsi"/>
          <w:color w:val="000000"/>
          <w:szCs w:val="24"/>
        </w:rPr>
        <w:t>others push down their peers in the hallway. These disturbances have placed a burden on staff, creating staff shortages. There have been cases of resident falls and injuries</w:t>
      </w:r>
      <w:r w:rsidR="006D660D">
        <w:rPr>
          <w:rFonts w:asciiTheme="minorHAnsi" w:hAnsiTheme="minorHAnsi"/>
          <w:color w:val="000000"/>
          <w:szCs w:val="24"/>
        </w:rPr>
        <w:t>,</w:t>
      </w:r>
      <w:r w:rsidRPr="00EB0845">
        <w:rPr>
          <w:rFonts w:asciiTheme="minorHAnsi" w:hAnsiTheme="minorHAnsi"/>
          <w:color w:val="000000"/>
          <w:szCs w:val="24"/>
        </w:rPr>
        <w:t xml:space="preserve"> resulting in an increase of 50% over the last month. The other day, a relative of one of the injured residents had to report to the state</w:t>
      </w:r>
      <w:r w:rsidR="006D660D">
        <w:rPr>
          <w:rFonts w:asciiTheme="minorHAnsi" w:hAnsiTheme="minorHAnsi"/>
          <w:color w:val="000000"/>
          <w:szCs w:val="24"/>
        </w:rPr>
        <w:t>,</w:t>
      </w:r>
      <w:r w:rsidRPr="00EB0845">
        <w:rPr>
          <w:rFonts w:asciiTheme="minorHAnsi" w:hAnsiTheme="minorHAnsi"/>
          <w:color w:val="000000"/>
          <w:szCs w:val="24"/>
        </w:rPr>
        <w:t xml:space="preserve"> demanding the facility explain the injury. Residents wandered out of the facility and were returned to the facility by the police. The board of directors is displeased with the trend of things and requests stringent risk mitigation policies and practices be put in place immediately. In a meeting, the board disclosed </w:t>
      </w:r>
      <w:r w:rsidR="006D660D">
        <w:rPr>
          <w:rFonts w:asciiTheme="minorHAnsi" w:hAnsiTheme="minorHAnsi"/>
          <w:color w:val="000000"/>
          <w:szCs w:val="24"/>
        </w:rPr>
        <w:t xml:space="preserve">that </w:t>
      </w:r>
      <w:r w:rsidRPr="00EB0845">
        <w:rPr>
          <w:rFonts w:asciiTheme="minorHAnsi" w:hAnsiTheme="minorHAnsi"/>
          <w:color w:val="000000"/>
          <w:szCs w:val="24"/>
        </w:rPr>
        <w:t>the administration had spent nearly a million dollars settling liability cases</w:t>
      </w:r>
      <w:r w:rsidR="006D660D">
        <w:rPr>
          <w:rFonts w:asciiTheme="minorHAnsi" w:hAnsiTheme="minorHAnsi"/>
          <w:color w:val="000000"/>
          <w:szCs w:val="24"/>
        </w:rPr>
        <w:t>,</w:t>
      </w:r>
      <w:r w:rsidRPr="00EB0845">
        <w:rPr>
          <w:rFonts w:asciiTheme="minorHAnsi" w:hAnsiTheme="minorHAnsi"/>
          <w:color w:val="000000"/>
          <w:szCs w:val="24"/>
        </w:rPr>
        <w:t xml:space="preserve"> which they are not prepared to do again moving forward.</w:t>
      </w:r>
    </w:p>
    <w:p w14:paraId="4878C678" w14:textId="5C62B26C" w:rsidR="00623CDE" w:rsidRPr="00EB0845" w:rsidRDefault="00623CDE" w:rsidP="00623CDE">
      <w:pPr>
        <w:framePr w:hSpace="180" w:wrap="around" w:vAnchor="text" w:hAnchor="margin" w:y="85"/>
        <w:spacing w:line="240" w:lineRule="auto"/>
        <w:ind w:firstLine="0"/>
        <w:rPr>
          <w:rFonts w:asciiTheme="minorHAnsi" w:hAnsiTheme="minorHAnsi" w:cstheme="minorHAnsi"/>
          <w:bCs/>
          <w:color w:val="0E101A"/>
          <w:szCs w:val="24"/>
        </w:rPr>
      </w:pPr>
    </w:p>
    <w:p w14:paraId="5163C85A" w14:textId="77777777" w:rsidR="00623CDE" w:rsidRPr="00EB0845" w:rsidRDefault="00623CDE" w:rsidP="00623CDE">
      <w:pPr>
        <w:framePr w:hSpace="180" w:wrap="around" w:vAnchor="text" w:hAnchor="margin" w:y="85"/>
        <w:spacing w:line="240" w:lineRule="auto"/>
        <w:ind w:firstLine="0"/>
        <w:rPr>
          <w:rFonts w:asciiTheme="minorHAnsi" w:hAnsiTheme="minorHAnsi" w:cstheme="minorHAnsi"/>
          <w:bCs/>
          <w:color w:val="0E101A"/>
          <w:szCs w:val="24"/>
        </w:rPr>
      </w:pPr>
    </w:p>
    <w:p w14:paraId="211F7AF6" w14:textId="5D4F42D4" w:rsidR="00623CDE" w:rsidRPr="00EB0845" w:rsidRDefault="00623CDE" w:rsidP="00EB0845">
      <w:pPr>
        <w:framePr w:hSpace="180" w:wrap="around" w:vAnchor="text" w:hAnchor="margin" w:y="85"/>
        <w:spacing w:line="240" w:lineRule="auto"/>
        <w:ind w:firstLine="0"/>
        <w:rPr>
          <w:rFonts w:asciiTheme="minorHAnsi" w:hAnsiTheme="minorHAnsi" w:cstheme="minorHAnsi"/>
          <w:bCs/>
          <w:color w:val="0E101A"/>
          <w:szCs w:val="24"/>
          <w:u w:val="single"/>
        </w:rPr>
      </w:pPr>
      <w:r w:rsidRPr="00EB0845">
        <w:rPr>
          <w:rFonts w:asciiTheme="minorHAnsi" w:hAnsiTheme="minorHAnsi" w:cstheme="minorHAnsi"/>
          <w:bCs/>
          <w:color w:val="0E101A"/>
          <w:szCs w:val="24"/>
          <w:u w:val="single"/>
        </w:rPr>
        <w:t>Respond to questions now</w:t>
      </w:r>
      <w:r w:rsidR="00EB0845">
        <w:rPr>
          <w:rFonts w:asciiTheme="minorHAnsi" w:hAnsiTheme="minorHAnsi" w:cstheme="minorHAnsi"/>
          <w:bCs/>
          <w:color w:val="0E101A"/>
          <w:szCs w:val="24"/>
          <w:u w:val="single"/>
        </w:rPr>
        <w:t xml:space="preserve"> under the various headings</w:t>
      </w:r>
    </w:p>
    <w:p w14:paraId="5904EA56" w14:textId="43F71457"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Current Risk Areas in a Typical Residential Care Facility</w:t>
      </w:r>
    </w:p>
    <w:p w14:paraId="78D42348"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60ADDEF4" w14:textId="140790C7"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 xml:space="preserve">Impact of Risk on the Quality of Care and Life of a Resident </w:t>
      </w:r>
    </w:p>
    <w:p w14:paraId="0149E44F"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3E2317B6" w14:textId="441BA07E"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Quality Improvement Practices to Mitigate Risks</w:t>
      </w:r>
    </w:p>
    <w:p w14:paraId="1B909096"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478ADED0" w14:textId="766996FE"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 xml:space="preserve">Housing </w:t>
      </w:r>
      <w:r w:rsidR="006D660D">
        <w:rPr>
          <w:rFonts w:asciiTheme="minorHAnsi" w:hAnsiTheme="minorHAnsi"/>
          <w:color w:val="000000"/>
        </w:rPr>
        <w:t>A</w:t>
      </w:r>
      <w:r w:rsidRPr="00EB0845">
        <w:rPr>
          <w:rFonts w:asciiTheme="minorHAnsi" w:hAnsiTheme="minorHAnsi"/>
          <w:color w:val="000000"/>
        </w:rPr>
        <w:t xml:space="preserve">rrangements to </w:t>
      </w:r>
      <w:r w:rsidR="006D660D">
        <w:rPr>
          <w:rFonts w:asciiTheme="minorHAnsi" w:hAnsiTheme="minorHAnsi"/>
          <w:color w:val="000000"/>
        </w:rPr>
        <w:t>H</w:t>
      </w:r>
      <w:r w:rsidRPr="00EB0845">
        <w:rPr>
          <w:rFonts w:asciiTheme="minorHAnsi" w:hAnsiTheme="minorHAnsi"/>
          <w:color w:val="000000"/>
        </w:rPr>
        <w:t xml:space="preserve">elp Alleviate </w:t>
      </w:r>
      <w:r w:rsidR="006D660D">
        <w:rPr>
          <w:rFonts w:asciiTheme="minorHAnsi" w:hAnsiTheme="minorHAnsi"/>
          <w:color w:val="000000"/>
        </w:rPr>
        <w:t>S</w:t>
      </w:r>
      <w:r w:rsidRPr="00EB0845">
        <w:rPr>
          <w:rFonts w:asciiTheme="minorHAnsi" w:hAnsiTheme="minorHAnsi"/>
          <w:color w:val="000000"/>
        </w:rPr>
        <w:t xml:space="preserve">ome Risk </w:t>
      </w:r>
      <w:r w:rsidR="006D660D">
        <w:rPr>
          <w:rFonts w:asciiTheme="minorHAnsi" w:hAnsiTheme="minorHAnsi"/>
          <w:color w:val="000000"/>
        </w:rPr>
        <w:t>P</w:t>
      </w:r>
      <w:r w:rsidRPr="00EB0845">
        <w:rPr>
          <w:rFonts w:asciiTheme="minorHAnsi" w:hAnsiTheme="minorHAnsi"/>
          <w:color w:val="000000"/>
        </w:rPr>
        <w:t>roblems</w:t>
      </w:r>
    </w:p>
    <w:p w14:paraId="0A8CF612"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3A88823F" w14:textId="518BAEB4"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The Impact of Loneliness on Residents' Quality of Life</w:t>
      </w:r>
    </w:p>
    <w:p w14:paraId="76BA0076"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593903E5" w14:textId="1967329D"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Risk Mitigation Process</w:t>
      </w:r>
    </w:p>
    <w:p w14:paraId="270D6CC1"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60D458D0" w14:textId="4BD277D9" w:rsid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Risk Management and Sound Decision</w:t>
      </w:r>
      <w:r w:rsidR="006D660D">
        <w:rPr>
          <w:rFonts w:asciiTheme="minorHAnsi" w:hAnsiTheme="minorHAnsi"/>
          <w:color w:val="000000"/>
        </w:rPr>
        <w:t xml:space="preserve"> </w:t>
      </w:r>
      <w:r w:rsidRPr="00EB0845">
        <w:rPr>
          <w:rFonts w:asciiTheme="minorHAnsi" w:hAnsiTheme="minorHAnsi"/>
          <w:color w:val="000000"/>
        </w:rPr>
        <w:t>Making</w:t>
      </w:r>
    </w:p>
    <w:p w14:paraId="3EC65859" w14:textId="5A382C97" w:rsidR="00EB0845" w:rsidRDefault="00EB0845" w:rsidP="00EB0845">
      <w:pPr>
        <w:pStyle w:val="NormalWeb"/>
        <w:framePr w:hSpace="180" w:wrap="around" w:vAnchor="text" w:hAnchor="margin" w:y="85"/>
        <w:jc w:val="center"/>
        <w:rPr>
          <w:rFonts w:asciiTheme="minorHAnsi" w:hAnsiTheme="minorHAnsi"/>
          <w:color w:val="000000"/>
        </w:rPr>
      </w:pPr>
    </w:p>
    <w:p w14:paraId="38138A07" w14:textId="60A2FAF8" w:rsidR="00EB0845" w:rsidRDefault="00EB0845" w:rsidP="00EB0845">
      <w:pPr>
        <w:pStyle w:val="NormalWeb"/>
        <w:framePr w:hSpace="180" w:wrap="around" w:vAnchor="text" w:hAnchor="margin" w:y="85"/>
        <w:jc w:val="center"/>
        <w:rPr>
          <w:rFonts w:asciiTheme="minorHAnsi" w:hAnsiTheme="minorHAnsi"/>
          <w:color w:val="000000"/>
        </w:rPr>
      </w:pPr>
    </w:p>
    <w:p w14:paraId="6782E06C" w14:textId="22E87164" w:rsidR="00EB0845" w:rsidRDefault="00EB0845" w:rsidP="00EB0845">
      <w:pPr>
        <w:pStyle w:val="NormalWeb"/>
        <w:framePr w:hSpace="180" w:wrap="around" w:vAnchor="text" w:hAnchor="margin" w:y="85"/>
        <w:jc w:val="center"/>
        <w:rPr>
          <w:rFonts w:asciiTheme="minorHAnsi" w:hAnsiTheme="minorHAnsi"/>
          <w:color w:val="000000"/>
        </w:rPr>
      </w:pPr>
    </w:p>
    <w:p w14:paraId="4A52E138" w14:textId="6896FDA7" w:rsidR="00EB0845" w:rsidRDefault="00EB0845" w:rsidP="00EB0845">
      <w:pPr>
        <w:pStyle w:val="NormalWeb"/>
        <w:framePr w:hSpace="180" w:wrap="around" w:vAnchor="text" w:hAnchor="margin" w:y="85"/>
        <w:jc w:val="center"/>
        <w:rPr>
          <w:rFonts w:asciiTheme="minorHAnsi" w:hAnsiTheme="minorHAnsi"/>
          <w:color w:val="000000"/>
        </w:rPr>
      </w:pPr>
    </w:p>
    <w:p w14:paraId="038DE77B"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593F1540"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7A2100B4" w14:textId="4F27C3AE"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Barriers and Challenges to Risk Management in a LTC Facility</w:t>
      </w:r>
    </w:p>
    <w:p w14:paraId="51B2B071" w14:textId="77777777" w:rsidR="00EB0845" w:rsidRPr="00EB0845" w:rsidRDefault="00EB0845" w:rsidP="00EB0845">
      <w:pPr>
        <w:pStyle w:val="NormalWeb"/>
        <w:framePr w:hSpace="180" w:wrap="around" w:vAnchor="text" w:hAnchor="margin" w:y="85"/>
        <w:jc w:val="center"/>
        <w:rPr>
          <w:rFonts w:asciiTheme="minorHAnsi" w:hAnsiTheme="minorHAnsi"/>
          <w:color w:val="000000"/>
        </w:rPr>
      </w:pPr>
    </w:p>
    <w:p w14:paraId="21F9881A" w14:textId="24C8B4A2" w:rsidR="00EB0845" w:rsidRPr="00EB0845" w:rsidRDefault="00EB0845" w:rsidP="00EB0845">
      <w:pPr>
        <w:pStyle w:val="NormalWeb"/>
        <w:framePr w:hSpace="180" w:wrap="around" w:vAnchor="text" w:hAnchor="margin" w:y="85"/>
        <w:jc w:val="center"/>
        <w:rPr>
          <w:rFonts w:asciiTheme="minorHAnsi" w:hAnsiTheme="minorHAnsi"/>
          <w:color w:val="000000"/>
        </w:rPr>
      </w:pPr>
      <w:r w:rsidRPr="00EB0845">
        <w:rPr>
          <w:rFonts w:asciiTheme="minorHAnsi" w:hAnsiTheme="minorHAnsi"/>
          <w:color w:val="000000"/>
        </w:rPr>
        <w:t xml:space="preserve">Benefits of promptly addressing Barriers and Challenges </w:t>
      </w:r>
    </w:p>
    <w:p w14:paraId="6DD98F98" w14:textId="4E66A345" w:rsidR="00623CDE" w:rsidRPr="00EB0845" w:rsidRDefault="00623CDE"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52925B04" w14:textId="13056053" w:rsidR="00623CDE" w:rsidRPr="00EB0845" w:rsidRDefault="00623CDE"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504D0B32" w14:textId="36B35C19"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19E10A3E" w14:textId="6952BA39"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25BF0469" w14:textId="2C18F29C"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54200291" w14:textId="6B0F61D8"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48298E42" w14:textId="7D435E4D"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1C85B87F" w14:textId="510391D0"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10FDC2D0" w14:textId="72276EC4"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6DD140CC" w14:textId="0FAFCC05"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6632A3AC" w14:textId="3FBDDEBE"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7216F005" w14:textId="77777777" w:rsidR="00EB0845" w:rsidRPr="00EB0845" w:rsidRDefault="00EB0845"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p>
    <w:p w14:paraId="384744D6" w14:textId="1213265D" w:rsidR="00623CDE" w:rsidRPr="00EB0845" w:rsidRDefault="00623CDE" w:rsidP="00623CDE">
      <w:pPr>
        <w:framePr w:hSpace="180" w:wrap="around" w:vAnchor="text" w:hAnchor="margin" w:y="85"/>
        <w:spacing w:line="240" w:lineRule="auto"/>
        <w:ind w:left="720" w:firstLine="0"/>
        <w:jc w:val="center"/>
        <w:rPr>
          <w:rFonts w:asciiTheme="minorHAnsi" w:hAnsiTheme="minorHAnsi" w:cstheme="minorHAnsi"/>
          <w:bCs/>
          <w:color w:val="0E101A"/>
          <w:szCs w:val="24"/>
        </w:rPr>
      </w:pPr>
      <w:r w:rsidRPr="00EB0845">
        <w:rPr>
          <w:rFonts w:asciiTheme="minorHAnsi" w:hAnsiTheme="minorHAnsi" w:cstheme="minorHAnsi"/>
          <w:bCs/>
          <w:color w:val="0E101A"/>
          <w:szCs w:val="24"/>
        </w:rPr>
        <w:t>Conclusion</w:t>
      </w:r>
    </w:p>
    <w:p w14:paraId="19DA0C2B" w14:textId="77777777" w:rsidR="00623CDE" w:rsidRPr="00EB0845" w:rsidRDefault="00623CDE" w:rsidP="00623CDE">
      <w:pPr>
        <w:framePr w:hSpace="180" w:wrap="around" w:vAnchor="text" w:hAnchor="margin" w:y="85"/>
        <w:rPr>
          <w:rFonts w:asciiTheme="minorHAnsi" w:hAnsiTheme="minorHAnsi" w:cstheme="minorHAnsi"/>
          <w:bCs/>
          <w:color w:val="0E101A"/>
          <w:szCs w:val="24"/>
        </w:rPr>
      </w:pPr>
    </w:p>
    <w:p w14:paraId="05D153E4" w14:textId="77777777" w:rsidR="00623CDE" w:rsidRPr="00EB0845" w:rsidRDefault="00623CDE" w:rsidP="00623CDE">
      <w:pPr>
        <w:framePr w:hSpace="180" w:wrap="around" w:vAnchor="text" w:hAnchor="margin" w:y="85"/>
        <w:rPr>
          <w:rFonts w:asciiTheme="minorHAnsi" w:hAnsiTheme="minorHAnsi" w:cstheme="minorHAnsi"/>
          <w:bCs/>
          <w:color w:val="0E101A"/>
          <w:szCs w:val="24"/>
        </w:rPr>
      </w:pPr>
    </w:p>
    <w:p w14:paraId="7B99F1A3" w14:textId="77777777" w:rsidR="00623CDE" w:rsidRPr="00EB0845" w:rsidRDefault="00623CDE" w:rsidP="00623CDE">
      <w:pPr>
        <w:framePr w:hSpace="180" w:wrap="around" w:vAnchor="text" w:hAnchor="margin" w:y="85"/>
        <w:rPr>
          <w:rFonts w:asciiTheme="minorHAnsi" w:hAnsiTheme="minorHAnsi" w:cstheme="minorHAnsi"/>
          <w:bCs/>
          <w:color w:val="0E101A"/>
          <w:szCs w:val="24"/>
        </w:rPr>
      </w:pPr>
    </w:p>
    <w:p w14:paraId="022DF26A" w14:textId="63519FC9" w:rsidR="00623CDE" w:rsidRPr="00EB0845" w:rsidRDefault="00623CDE" w:rsidP="00EB0845">
      <w:pPr>
        <w:framePr w:hSpace="180" w:wrap="around" w:vAnchor="text" w:hAnchor="margin" w:y="85"/>
        <w:ind w:firstLine="0"/>
        <w:rPr>
          <w:rFonts w:asciiTheme="minorHAnsi" w:hAnsiTheme="minorHAnsi" w:cstheme="minorHAnsi"/>
          <w:bCs/>
          <w:color w:val="0E101A"/>
          <w:szCs w:val="24"/>
        </w:rPr>
      </w:pPr>
    </w:p>
    <w:p w14:paraId="37B98754" w14:textId="77777777" w:rsidR="00623CDE" w:rsidRPr="00EB0845" w:rsidRDefault="00623CDE" w:rsidP="00623CDE">
      <w:pPr>
        <w:framePr w:hSpace="180" w:wrap="around" w:vAnchor="text" w:hAnchor="margin" w:y="85"/>
        <w:rPr>
          <w:rFonts w:asciiTheme="minorHAnsi" w:hAnsiTheme="minorHAnsi" w:cstheme="minorHAnsi"/>
          <w:bCs/>
          <w:color w:val="0E101A"/>
          <w:szCs w:val="24"/>
        </w:rPr>
      </w:pPr>
    </w:p>
    <w:p w14:paraId="2FFEF829" w14:textId="3A0E97F1" w:rsidR="009716E0" w:rsidRPr="00AB230B" w:rsidRDefault="009716E0" w:rsidP="00EB0845">
      <w:pPr>
        <w:pStyle w:val="BodyText"/>
        <w:ind w:firstLine="0"/>
        <w:rPr>
          <w:rFonts w:asciiTheme="minorHAnsi" w:hAnsiTheme="minorHAnsi"/>
          <w:b/>
          <w:szCs w:val="24"/>
        </w:rPr>
      </w:pPr>
      <w:r w:rsidRPr="00AB230B">
        <w:rPr>
          <w:rFonts w:asciiTheme="minorHAnsi" w:hAnsiTheme="minorHAnsi"/>
          <w:b/>
          <w:szCs w:val="24"/>
        </w:rPr>
        <w:lastRenderedPageBreak/>
        <w:t>References</w:t>
      </w:r>
    </w:p>
    <w:p w14:paraId="638309B2" w14:textId="694E718D" w:rsidR="009716E0" w:rsidRPr="00EB0845" w:rsidRDefault="009716E0" w:rsidP="009716E0">
      <w:pPr>
        <w:pStyle w:val="Reference"/>
        <w:rPr>
          <w:rFonts w:asciiTheme="minorHAnsi" w:hAnsiTheme="minorHAnsi"/>
          <w:szCs w:val="24"/>
        </w:rPr>
      </w:pPr>
      <w:r w:rsidRPr="00EB0845">
        <w:rPr>
          <w:rFonts w:asciiTheme="minorHAnsi" w:hAnsiTheme="minorHAnsi"/>
          <w:szCs w:val="24"/>
        </w:rPr>
        <w:t>Anderson, Charles</w:t>
      </w:r>
      <w:r w:rsidR="006D660D">
        <w:rPr>
          <w:rFonts w:asciiTheme="minorHAnsi" w:hAnsiTheme="minorHAnsi"/>
          <w:szCs w:val="24"/>
        </w:rPr>
        <w:t>,</w:t>
      </w:r>
      <w:r w:rsidRPr="00EB0845">
        <w:rPr>
          <w:rFonts w:asciiTheme="minorHAnsi" w:hAnsiTheme="minorHAnsi"/>
          <w:szCs w:val="24"/>
        </w:rPr>
        <w:t xml:space="preserve"> &amp; Johnson (2003). </w:t>
      </w:r>
      <w:r w:rsidRPr="00EB0845">
        <w:rPr>
          <w:rStyle w:val="BlockTextChar"/>
          <w:rFonts w:asciiTheme="minorHAnsi" w:hAnsiTheme="minorHAnsi"/>
          <w:i/>
          <w:iCs/>
          <w:szCs w:val="24"/>
        </w:rPr>
        <w:t>The impressive psychology paper.</w:t>
      </w:r>
      <w:r w:rsidRPr="00EB0845">
        <w:rPr>
          <w:rFonts w:asciiTheme="minorHAnsi" w:hAnsiTheme="minorHAnsi"/>
          <w:szCs w:val="24"/>
        </w:rPr>
        <w:t xml:space="preserve"> Lucerne.</w:t>
      </w:r>
      <w:r w:rsidR="00623CDE" w:rsidRPr="00EB0845">
        <w:rPr>
          <w:rFonts w:asciiTheme="minorHAnsi" w:hAnsiTheme="minorHAnsi"/>
          <w:szCs w:val="24"/>
        </w:rPr>
        <w:t xml:space="preserve"> (For books)</w:t>
      </w:r>
    </w:p>
    <w:p w14:paraId="3517D279" w14:textId="016720A4" w:rsidR="009716E0" w:rsidRPr="00EB0845" w:rsidRDefault="009716E0" w:rsidP="009716E0">
      <w:pPr>
        <w:pStyle w:val="Reference"/>
        <w:rPr>
          <w:rFonts w:asciiTheme="minorHAnsi" w:hAnsiTheme="minorHAnsi"/>
          <w:szCs w:val="24"/>
        </w:rPr>
      </w:pPr>
      <w:r w:rsidRPr="00EB0845">
        <w:rPr>
          <w:rFonts w:asciiTheme="minorHAnsi" w:hAnsiTheme="minorHAnsi"/>
          <w:szCs w:val="24"/>
        </w:rPr>
        <w:t xml:space="preserve">Smith, M. (2001). Writing a successful paper. </w:t>
      </w:r>
      <w:r w:rsidRPr="00EB0845">
        <w:rPr>
          <w:rStyle w:val="BlockTextChar"/>
          <w:rFonts w:asciiTheme="minorHAnsi" w:hAnsiTheme="minorHAnsi"/>
          <w:i/>
          <w:iCs/>
          <w:szCs w:val="24"/>
        </w:rPr>
        <w:t>The Trey Research Monthly</w:t>
      </w:r>
      <w:r w:rsidRPr="00EB0845">
        <w:rPr>
          <w:rFonts w:asciiTheme="minorHAnsi" w:hAnsiTheme="minorHAnsi"/>
          <w:szCs w:val="24"/>
        </w:rPr>
        <w:t xml:space="preserve">, </w:t>
      </w:r>
      <w:r w:rsidRPr="00EB0845">
        <w:rPr>
          <w:rStyle w:val="BlockTextChar"/>
          <w:rFonts w:asciiTheme="minorHAnsi" w:hAnsiTheme="minorHAnsi"/>
          <w:i/>
          <w:iCs/>
          <w:szCs w:val="24"/>
        </w:rPr>
        <w:t>53</w:t>
      </w:r>
      <w:r w:rsidRPr="00EB0845">
        <w:rPr>
          <w:rFonts w:asciiTheme="minorHAnsi" w:hAnsiTheme="minorHAnsi"/>
          <w:szCs w:val="24"/>
        </w:rPr>
        <w:t>, 149</w:t>
      </w:r>
      <w:r w:rsidR="006D660D">
        <w:rPr>
          <w:rFonts w:asciiTheme="minorHAnsi" w:hAnsiTheme="minorHAnsi"/>
          <w:szCs w:val="24"/>
        </w:rPr>
        <w:t>–</w:t>
      </w:r>
      <w:r w:rsidRPr="00EB0845">
        <w:rPr>
          <w:rFonts w:asciiTheme="minorHAnsi" w:hAnsiTheme="minorHAnsi"/>
          <w:szCs w:val="24"/>
        </w:rPr>
        <w:t>150.</w:t>
      </w:r>
      <w:r w:rsidR="00623CDE" w:rsidRPr="00EB0845">
        <w:rPr>
          <w:rFonts w:asciiTheme="minorHAnsi" w:hAnsiTheme="minorHAnsi"/>
          <w:szCs w:val="24"/>
        </w:rPr>
        <w:t xml:space="preserve"> (For articles)</w:t>
      </w:r>
    </w:p>
    <w:p w14:paraId="70AD2020" w14:textId="6C5BF510" w:rsidR="009716E0" w:rsidRPr="00EB0845" w:rsidRDefault="009716E0" w:rsidP="00623CDE">
      <w:pPr>
        <w:pStyle w:val="BodyText"/>
        <w:rPr>
          <w:rFonts w:asciiTheme="minorHAnsi" w:hAnsiTheme="minorHAnsi"/>
          <w:szCs w:val="24"/>
        </w:rPr>
      </w:pPr>
      <w:r w:rsidRPr="00EB0845">
        <w:rPr>
          <w:rFonts w:asciiTheme="minorHAnsi" w:hAnsiTheme="minorHAnsi"/>
          <w:szCs w:val="24"/>
        </w:rPr>
        <w:t xml:space="preserve">The </w:t>
      </w:r>
      <w:r w:rsidR="006D660D">
        <w:rPr>
          <w:rFonts w:asciiTheme="minorHAnsi" w:hAnsiTheme="minorHAnsi"/>
          <w:szCs w:val="24"/>
        </w:rPr>
        <w:t>R</w:t>
      </w:r>
      <w:r w:rsidRPr="00EB0845">
        <w:rPr>
          <w:rFonts w:asciiTheme="minorHAnsi" w:hAnsiTheme="minorHAnsi"/>
          <w:szCs w:val="24"/>
        </w:rPr>
        <w:t xml:space="preserve">eferences section begins on a new page. </w:t>
      </w:r>
      <w:r w:rsidR="00623CDE" w:rsidRPr="00EB0845">
        <w:rPr>
          <w:rFonts w:asciiTheme="minorHAnsi" w:hAnsiTheme="minorHAnsi"/>
          <w:szCs w:val="24"/>
        </w:rPr>
        <w:t xml:space="preserve">                                                                                                                                                                                                                                                                                                                                                                                                                                                                                                                                                                                                                                                                                                                                                                                                                                                                                                                                      </w:t>
      </w:r>
    </w:p>
    <w:p w14:paraId="3CB65713" w14:textId="66320255" w:rsidR="009716E0" w:rsidRPr="00EB0845" w:rsidRDefault="009716E0" w:rsidP="009716E0">
      <w:pPr>
        <w:pStyle w:val="Numberedlist"/>
        <w:rPr>
          <w:rFonts w:asciiTheme="minorHAnsi" w:hAnsiTheme="minorHAnsi"/>
          <w:szCs w:val="24"/>
        </w:rPr>
      </w:pPr>
      <w:r w:rsidRPr="00AB230B">
        <w:rPr>
          <w:rFonts w:asciiTheme="minorHAnsi" w:hAnsiTheme="minorHAnsi"/>
          <w:b/>
          <w:szCs w:val="24"/>
        </w:rPr>
        <w:t xml:space="preserve">Year of </w:t>
      </w:r>
      <w:r w:rsidR="006D660D">
        <w:rPr>
          <w:rFonts w:asciiTheme="minorHAnsi" w:hAnsiTheme="minorHAnsi"/>
          <w:b/>
          <w:szCs w:val="24"/>
        </w:rPr>
        <w:t>p</w:t>
      </w:r>
      <w:r w:rsidRPr="00AB230B">
        <w:rPr>
          <w:rFonts w:asciiTheme="minorHAnsi" w:hAnsiTheme="minorHAnsi"/>
          <w:b/>
          <w:szCs w:val="24"/>
        </w:rPr>
        <w:t>ublication:</w:t>
      </w:r>
      <w:r w:rsidRPr="00EB0845">
        <w:rPr>
          <w:rFonts w:asciiTheme="minorHAnsi" w:hAnsiTheme="minorHAnsi"/>
          <w:szCs w:val="24"/>
        </w:rPr>
        <w:t xml:space="preserve"> In parenthesis following authors, with a period following the closing parenthesis</w:t>
      </w:r>
      <w:r w:rsidR="006D660D">
        <w:rPr>
          <w:rFonts w:asciiTheme="minorHAnsi" w:hAnsiTheme="minorHAnsi"/>
          <w:szCs w:val="24"/>
        </w:rPr>
        <w:t>;</w:t>
      </w:r>
      <w:r w:rsidRPr="00EB0845">
        <w:rPr>
          <w:rFonts w:asciiTheme="minorHAnsi" w:hAnsiTheme="minorHAnsi"/>
          <w:szCs w:val="24"/>
        </w:rPr>
        <w:t xml:space="preserve"> </w:t>
      </w:r>
      <w:r w:rsidR="006D660D">
        <w:rPr>
          <w:rFonts w:asciiTheme="minorHAnsi" w:hAnsiTheme="minorHAnsi"/>
          <w:szCs w:val="24"/>
        </w:rPr>
        <w:t>i</w:t>
      </w:r>
      <w:r w:rsidRPr="00EB0845">
        <w:rPr>
          <w:rFonts w:asciiTheme="minorHAnsi" w:hAnsiTheme="minorHAnsi"/>
          <w:szCs w:val="24"/>
        </w:rPr>
        <w:t>f no publication date is identified, use “n.d.” in parenthesis following the authors</w:t>
      </w:r>
    </w:p>
    <w:p w14:paraId="3A37450D" w14:textId="66E58F78" w:rsidR="009716E0" w:rsidRPr="00EB0845" w:rsidRDefault="009716E0" w:rsidP="009716E0">
      <w:pPr>
        <w:pStyle w:val="Numberedlist"/>
        <w:rPr>
          <w:rFonts w:asciiTheme="minorHAnsi" w:hAnsiTheme="minorHAnsi"/>
          <w:szCs w:val="24"/>
        </w:rPr>
      </w:pPr>
      <w:r w:rsidRPr="00AB230B">
        <w:rPr>
          <w:rFonts w:asciiTheme="minorHAnsi" w:hAnsiTheme="minorHAnsi"/>
          <w:b/>
          <w:szCs w:val="24"/>
        </w:rPr>
        <w:t xml:space="preserve">Source </w:t>
      </w:r>
      <w:r w:rsidR="006D660D" w:rsidRPr="00AB230B">
        <w:rPr>
          <w:rFonts w:asciiTheme="minorHAnsi" w:hAnsiTheme="minorHAnsi"/>
          <w:b/>
          <w:szCs w:val="24"/>
        </w:rPr>
        <w:t>r</w:t>
      </w:r>
      <w:r w:rsidRPr="00AB230B">
        <w:rPr>
          <w:rFonts w:asciiTheme="minorHAnsi" w:hAnsiTheme="minorHAnsi"/>
          <w:b/>
          <w:szCs w:val="24"/>
        </w:rPr>
        <w:t>eference:</w:t>
      </w:r>
      <w:r w:rsidRPr="00EB0845">
        <w:rPr>
          <w:rFonts w:asciiTheme="minorHAnsi" w:hAnsiTheme="minorHAnsi"/>
          <w:szCs w:val="24"/>
        </w:rPr>
        <w:t xml:space="preserve"> Includes title, journal, volume, pages (for journal article) or title, city of publication, publisher (for book)</w:t>
      </w:r>
    </w:p>
    <w:p w14:paraId="7560D2B2" w14:textId="77777777" w:rsidR="001D5854" w:rsidRPr="00EB0845" w:rsidRDefault="001D5854" w:rsidP="009716E0">
      <w:pPr>
        <w:rPr>
          <w:rFonts w:asciiTheme="minorHAnsi" w:hAnsiTheme="minorHAnsi"/>
          <w:szCs w:val="24"/>
        </w:rPr>
      </w:pPr>
    </w:p>
    <w:p w14:paraId="1E7FE1BD" w14:textId="77777777" w:rsidR="001914C5" w:rsidRPr="00EB0845" w:rsidRDefault="001914C5" w:rsidP="009716E0">
      <w:pPr>
        <w:rPr>
          <w:rFonts w:asciiTheme="minorHAnsi" w:hAnsiTheme="minorHAnsi"/>
          <w:szCs w:val="24"/>
        </w:rPr>
      </w:pPr>
    </w:p>
    <w:sectPr w:rsidR="001914C5" w:rsidRPr="00EB0845" w:rsidSect="001D5854">
      <w:head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DAC49" w14:textId="77777777" w:rsidR="00BE71F8" w:rsidRDefault="00BE71F8" w:rsidP="009716E0">
      <w:r>
        <w:separator/>
      </w:r>
    </w:p>
  </w:endnote>
  <w:endnote w:type="continuationSeparator" w:id="0">
    <w:p w14:paraId="206E3376" w14:textId="77777777" w:rsidR="00BE71F8" w:rsidRDefault="00BE71F8" w:rsidP="0097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D8DE" w14:textId="77777777" w:rsidR="00BE71F8" w:rsidRDefault="00BE71F8" w:rsidP="009716E0">
      <w:r>
        <w:separator/>
      </w:r>
    </w:p>
  </w:footnote>
  <w:footnote w:type="continuationSeparator" w:id="0">
    <w:p w14:paraId="14BA8EA6" w14:textId="77777777" w:rsidR="00BE71F8" w:rsidRDefault="00BE71F8" w:rsidP="0097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CF1A" w14:textId="77777777" w:rsidR="001D5854" w:rsidRPr="001D5854" w:rsidRDefault="001D5854" w:rsidP="00971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2A0B"/>
    <w:multiLevelType w:val="hybridMultilevel"/>
    <w:tmpl w:val="50808F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07515BC8"/>
    <w:multiLevelType w:val="hybridMultilevel"/>
    <w:tmpl w:val="EDE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B3DE6"/>
    <w:multiLevelType w:val="multilevel"/>
    <w:tmpl w:val="CD54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D0600"/>
    <w:multiLevelType w:val="hybridMultilevel"/>
    <w:tmpl w:val="CA7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036FD"/>
    <w:multiLevelType w:val="hybridMultilevel"/>
    <w:tmpl w:val="8948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27B57CC"/>
    <w:multiLevelType w:val="hybridMultilevel"/>
    <w:tmpl w:val="A144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E38B1"/>
    <w:multiLevelType w:val="hybridMultilevel"/>
    <w:tmpl w:val="4B98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7"/>
  </w:num>
  <w:num w:numId="14">
    <w:abstractNumId w:val="16"/>
  </w:num>
  <w:num w:numId="15">
    <w:abstractNumId w:val="12"/>
  </w:num>
  <w:num w:numId="16">
    <w:abstractNumId w:val="13"/>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E0"/>
    <w:rsid w:val="0005557E"/>
    <w:rsid w:val="00083425"/>
    <w:rsid w:val="001914C5"/>
    <w:rsid w:val="001D5854"/>
    <w:rsid w:val="00200FC9"/>
    <w:rsid w:val="00400A5A"/>
    <w:rsid w:val="00565228"/>
    <w:rsid w:val="00572052"/>
    <w:rsid w:val="005935CF"/>
    <w:rsid w:val="00623CDE"/>
    <w:rsid w:val="006D660D"/>
    <w:rsid w:val="006F5309"/>
    <w:rsid w:val="007B79BD"/>
    <w:rsid w:val="008A6317"/>
    <w:rsid w:val="008D592D"/>
    <w:rsid w:val="009716E0"/>
    <w:rsid w:val="009B4AA8"/>
    <w:rsid w:val="00AB230B"/>
    <w:rsid w:val="00B13707"/>
    <w:rsid w:val="00B454B7"/>
    <w:rsid w:val="00B6562B"/>
    <w:rsid w:val="00B94611"/>
    <w:rsid w:val="00BE71F8"/>
    <w:rsid w:val="00D35BEF"/>
    <w:rsid w:val="00DB3D7C"/>
    <w:rsid w:val="00E565F6"/>
    <w:rsid w:val="00EB0845"/>
    <w:rsid w:val="00F00B2E"/>
    <w:rsid w:val="00F571CA"/>
    <w:rsid w:val="00F85336"/>
    <w:rsid w:val="00FA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6C2C73"/>
  <w15:docId w15:val="{CE65D53C-A603-4B95-9AA3-1C09780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6E0"/>
    <w:pPr>
      <w:spacing w:line="480" w:lineRule="auto"/>
      <w:ind w:firstLine="540"/>
    </w:pPr>
    <w:rPr>
      <w:rFonts w:ascii="Times New Roman" w:hAnsi="Times New Roman"/>
      <w:sz w:val="24"/>
    </w:rPr>
  </w:style>
  <w:style w:type="paragraph" w:styleId="Heading1">
    <w:name w:val="heading 1"/>
    <w:basedOn w:val="Normal"/>
    <w:next w:val="BodyText"/>
    <w:link w:val="Heading1Char"/>
    <w:qFormat/>
    <w:rsid w:val="00400A5A"/>
    <w:pPr>
      <w:jc w:val="center"/>
      <w:outlineLvl w:val="0"/>
    </w:pPr>
  </w:style>
  <w:style w:type="paragraph" w:styleId="Heading2">
    <w:name w:val="heading 2"/>
    <w:basedOn w:val="Normal"/>
    <w:next w:val="Normal"/>
    <w:link w:val="Heading2Char"/>
    <w:qFormat/>
    <w:rsid w:val="001D5854"/>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pPr>
      <w:tabs>
        <w:tab w:val="center" w:pos="4320"/>
        <w:tab w:val="right" w:pos="8640"/>
      </w:tabs>
    </w:pPr>
  </w:style>
  <w:style w:type="paragraph" w:customStyle="1" w:styleId="Numberedlist">
    <w:name w:val="Numbered list"/>
    <w:basedOn w:val="Normal"/>
    <w:rsid w:val="001D5854"/>
    <w:pPr>
      <w:numPr>
        <w:numId w:val="12"/>
      </w:numPr>
    </w:p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8A6317"/>
    <w:rPr>
      <w:rFonts w:ascii="Tahoma" w:hAnsi="Tahoma" w:cs="Tahoma"/>
      <w:sz w:val="16"/>
      <w:szCs w:val="16"/>
    </w:rPr>
  </w:style>
  <w:style w:type="character" w:customStyle="1" w:styleId="BalloonTextChar">
    <w:name w:val="Balloon Text Char"/>
    <w:basedOn w:val="DefaultParagraphFont"/>
    <w:link w:val="BalloonText"/>
    <w:rsid w:val="008A6317"/>
    <w:rPr>
      <w:rFonts w:ascii="Tahoma" w:hAnsi="Tahoma" w:cs="Tahoma"/>
      <w:sz w:val="16"/>
      <w:szCs w:val="16"/>
    </w:rPr>
  </w:style>
  <w:style w:type="character" w:customStyle="1" w:styleId="HeaderChar">
    <w:name w:val="Header Char"/>
    <w:basedOn w:val="DefaultParagraphFont"/>
    <w:link w:val="Header"/>
    <w:uiPriority w:val="99"/>
    <w:rsid w:val="009716E0"/>
    <w:rPr>
      <w:rFonts w:ascii="Times New Roman" w:hAnsi="Times New Roman"/>
      <w:sz w:val="24"/>
    </w:rPr>
  </w:style>
  <w:style w:type="character" w:customStyle="1" w:styleId="Heading2Char">
    <w:name w:val="Heading 2 Char"/>
    <w:basedOn w:val="DefaultParagraphFont"/>
    <w:link w:val="Heading2"/>
    <w:rsid w:val="00623CDE"/>
    <w:rPr>
      <w:rFonts w:ascii="Times New Roman" w:hAnsi="Times New Roman"/>
      <w:i/>
      <w:sz w:val="24"/>
    </w:rPr>
  </w:style>
  <w:style w:type="paragraph" w:styleId="ListParagraph">
    <w:name w:val="List Paragraph"/>
    <w:basedOn w:val="Normal"/>
    <w:uiPriority w:val="34"/>
    <w:qFormat/>
    <w:rsid w:val="00623CDE"/>
    <w:pPr>
      <w:spacing w:line="240" w:lineRule="auto"/>
      <w:ind w:left="720" w:firstLine="0"/>
      <w:contextualSpacing/>
    </w:pPr>
    <w:rPr>
      <w:rFonts w:ascii="Arial" w:hAnsi="Arial"/>
      <w:sz w:val="18"/>
      <w:szCs w:val="24"/>
    </w:rPr>
  </w:style>
  <w:style w:type="paragraph" w:styleId="NormalWeb">
    <w:name w:val="Normal (Web)"/>
    <w:basedOn w:val="Normal"/>
    <w:uiPriority w:val="99"/>
    <w:semiHidden/>
    <w:unhideWhenUsed/>
    <w:rsid w:val="00EB0845"/>
    <w:pPr>
      <w:spacing w:before="100" w:beforeAutospacing="1" w:after="100" w:afterAutospacing="1" w:line="240" w:lineRule="auto"/>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68559">
      <w:bodyDiv w:val="1"/>
      <w:marLeft w:val="0"/>
      <w:marRight w:val="0"/>
      <w:marTop w:val="0"/>
      <w:marBottom w:val="0"/>
      <w:divBdr>
        <w:top w:val="none" w:sz="0" w:space="0" w:color="auto"/>
        <w:left w:val="none" w:sz="0" w:space="0" w:color="auto"/>
        <w:bottom w:val="none" w:sz="0" w:space="0" w:color="auto"/>
        <w:right w:val="none" w:sz="0" w:space="0" w:color="auto"/>
      </w:divBdr>
    </w:div>
    <w:div w:id="20898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itt\AppData\Local\Temp\CAEST%20APA%20Template%20v2016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2ECE91FC46E4D897F94C88D02CB23" ma:contentTypeVersion="4" ma:contentTypeDescription="Create a new document." ma:contentTypeScope="" ma:versionID="319064f8d34262d917c54ef41a06f21b">
  <xsd:schema xmlns:xsd="http://www.w3.org/2001/XMLSchema" xmlns:xs="http://www.w3.org/2001/XMLSchema" xmlns:p="http://schemas.microsoft.com/office/2006/metadata/properties" xmlns:ns2="9a7dca95-7f8f-4acf-b0c6-75e18630f220" targetNamespace="http://schemas.microsoft.com/office/2006/metadata/properties" ma:root="true" ma:fieldsID="b3fa5377ba0b5050f0280ac206c90f99" ns2:_="">
    <xsd:import namespace="9a7dca95-7f8f-4acf-b0c6-75e18630f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dca95-7f8f-4acf-b0c6-75e18630f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8A5AE-307A-4E38-893F-7F521E9C7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dca95-7f8f-4acf-b0c6-75e18630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2B178-DB05-4995-B8AA-D3447ADE3098}">
  <ds:schemaRefs>
    <ds:schemaRef ds:uri="http://schemas.microsoft.com/sharepoint/v3/contenttype/forms"/>
  </ds:schemaRefs>
</ds:datastoreItem>
</file>

<file path=customXml/itemProps3.xml><?xml version="1.0" encoding="utf-8"?>
<ds:datastoreItem xmlns:ds="http://schemas.openxmlformats.org/officeDocument/2006/customXml" ds:itemID="{E1D12936-E64A-486F-8E4D-D0A066071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CAEST APA Template v2016_1-4.dotx</Template>
  <TotalTime>1</TotalTime>
  <Pages>3</Pages>
  <Words>354</Words>
  <Characters>2910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vanguard university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Fitt, Traci</dc:creator>
  <cp:lastModifiedBy>Michelle Donohue</cp:lastModifiedBy>
  <cp:revision>2</cp:revision>
  <cp:lastPrinted>2015-05-26T16:51:00Z</cp:lastPrinted>
  <dcterms:created xsi:type="dcterms:W3CDTF">2021-05-24T20:02:00Z</dcterms:created>
  <dcterms:modified xsi:type="dcterms:W3CDTF">2021-05-24T20:02:00Z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y fmtid="{D5CDD505-2E9C-101B-9397-08002B2CF9AE}" pid="3" name="ContentTypeId">
    <vt:lpwstr>0x0101008B92ECE91FC46E4D897F94C88D02CB23</vt:lpwstr>
  </property>
</Properties>
</file>