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2F52A1E0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>ntroduce the topics 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New Roman font, double space, and indent each paragraph throughout your assignment. Each paragraph should include a topic sentence, at least 2 qualifier sentences and a transition for a total of 4 sentences. Use APA in 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6C6C3B" w:rsidRPr="006C6C3B">
        <w:rPr>
          <w:rFonts w:ascii="Times New Roman" w:hAnsi="Times New Roman" w:cs="Times New Roman"/>
          <w:sz w:val="24"/>
          <w:szCs w:val="24"/>
        </w:rPr>
        <w:t>3-5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613D2EB2" w14:textId="47925815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944CE">
        <w:rPr>
          <w:rFonts w:ascii="Times New Roman" w:hAnsi="Times New Roman" w:cs="Times New Roman"/>
          <w:sz w:val="24"/>
          <w:szCs w:val="24"/>
        </w:rPr>
        <w:t>Explain how an organization's future plans impact the organizational culture.</w:t>
      </w:r>
    </w:p>
    <w:p w14:paraId="544A082E" w14:textId="7E06969A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your response here.</w:t>
      </w:r>
    </w:p>
    <w:p w14:paraId="303BC60C" w14:textId="71596DAF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C944CE">
        <w:rPr>
          <w:rFonts w:ascii="Times New Roman" w:hAnsi="Times New Roman" w:cs="Times New Roman"/>
          <w:sz w:val="24"/>
          <w:szCs w:val="24"/>
        </w:rPr>
        <w:t>Discuss how organizational behavior concepts apply in the case study.</w:t>
      </w:r>
    </w:p>
    <w:p w14:paraId="4DB42386" w14:textId="674EE80D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your response here.</w:t>
      </w:r>
    </w:p>
    <w:p w14:paraId="565B0EE0" w14:textId="38C3E1A4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44CE">
        <w:rPr>
          <w:rFonts w:ascii="Times New Roman" w:hAnsi="Times New Roman" w:cs="Times New Roman"/>
          <w:sz w:val="24"/>
          <w:szCs w:val="24"/>
        </w:rPr>
        <w:t>How do the events in the case study affect the employees' daily work tasks?</w:t>
      </w:r>
    </w:p>
    <w:p w14:paraId="7721CBF1" w14:textId="1B76596B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21CAF5DA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67A3E" w14:textId="16AE64A7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5A77A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16FA78E1" w14:textId="77777777" w:rsidR="00C944CE" w:rsidRDefault="00C944CE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42D4FAAE" w14:textId="1747C2AC" w:rsidR="005D38C5" w:rsidRDefault="005D38C5" w:rsidP="00C944CE">
      <w:pPr>
        <w:spacing w:line="480" w:lineRule="auto"/>
        <w:rPr>
          <w:rFonts w:ascii="Times New Roman" w:hAnsi="Times New Roman"/>
          <w:b/>
          <w:bCs/>
          <w:sz w:val="24"/>
        </w:rPr>
      </w:pPr>
    </w:p>
    <w:p w14:paraId="23092C2F" w14:textId="77777777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7F89D5B0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1-3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format.</w:t>
      </w:r>
    </w:p>
    <w:p w14:paraId="1012871D" w14:textId="1E842746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 xml:space="preserve">Khan, M. A., Ismail, F. B., Altaf, H., &amp; Basheer, A. (2020). The Interplay of Leadership Styles,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Innovative Work Behavior, Organizational Culture, and Organizational Citizenship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Behavior. Sage Open, </w:t>
      </w:r>
      <w:r w:rsidRPr="00644397">
        <w:rPr>
          <w:rFonts w:ascii="Times New Roman" w:hAnsi="Times New Roman" w:cs="Times New Roman"/>
          <w:sz w:val="24"/>
          <w:szCs w:val="24"/>
        </w:rPr>
        <w:tab/>
        <w:t>10(1)</w:t>
      </w:r>
      <w:hyperlink r:id="rId5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73A656A7" w14:textId="4F572C85" w:rsidR="00087C0B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Where’s the Boss? And What Counts as “Work”? The Society 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6" w:history="1">
        <w:r w:rsidRPr="00581A52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>counts-as-work/</w:t>
      </w:r>
    </w:p>
    <w:p w14:paraId="6048316B" w14:textId="44FEC502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Innovation Leadership.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6EA802B0" w14:textId="27A3DF1A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  <w:t>.</w:t>
      </w: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87C0B"/>
    <w:rsid w:val="001B67DC"/>
    <w:rsid w:val="005C6F64"/>
    <w:rsid w:val="005D38C5"/>
    <w:rsid w:val="00644397"/>
    <w:rsid w:val="006C6C3B"/>
    <w:rsid w:val="009B4E44"/>
    <w:rsid w:val="00A03CD2"/>
    <w:rsid w:val="00B6581C"/>
    <w:rsid w:val="00C944CE"/>
    <w:rsid w:val="00D1407A"/>
    <w:rsid w:val="00D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ocietypages.org/socimages/2012/03/13/wheres-the-boss-and-what-" TargetMode="External"/><Relationship Id="rId5" Type="http://schemas.openxmlformats.org/officeDocument/2006/relationships/hyperlink" Target="http://dx.doi.org.proxy.cecybrary.com/10.1177/21582440198982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David Gliddon</cp:lastModifiedBy>
  <cp:revision>9</cp:revision>
  <dcterms:created xsi:type="dcterms:W3CDTF">2020-11-10T16:28:00Z</dcterms:created>
  <dcterms:modified xsi:type="dcterms:W3CDTF">2020-11-10T21:03:00Z</dcterms:modified>
</cp:coreProperties>
</file>