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43E3" w14:textId="77777777" w:rsidR="006A1B6B" w:rsidRDefault="006A1B6B" w:rsidP="006A1B6B">
      <w:pPr>
        <w:spacing w:line="480" w:lineRule="auto"/>
        <w:jc w:val="center"/>
      </w:pPr>
      <w:bookmarkStart w:id="0" w:name="_GoBack"/>
      <w:bookmarkEnd w:id="0"/>
    </w:p>
    <w:p w14:paraId="4C332019" w14:textId="77777777" w:rsidR="006A1B6B" w:rsidRDefault="006A1B6B" w:rsidP="006A1B6B">
      <w:pPr>
        <w:spacing w:line="480" w:lineRule="auto"/>
        <w:jc w:val="center"/>
      </w:pPr>
    </w:p>
    <w:p w14:paraId="6063479B" w14:textId="77777777" w:rsidR="006A1B6B" w:rsidRDefault="006A1B6B" w:rsidP="006A1B6B">
      <w:pPr>
        <w:spacing w:line="480" w:lineRule="auto"/>
        <w:jc w:val="center"/>
      </w:pPr>
    </w:p>
    <w:p w14:paraId="5BBEEE0F" w14:textId="77777777" w:rsidR="006A1B6B" w:rsidRDefault="006A1B6B" w:rsidP="006A1B6B">
      <w:pPr>
        <w:spacing w:line="480" w:lineRule="auto"/>
        <w:jc w:val="center"/>
      </w:pPr>
    </w:p>
    <w:p w14:paraId="46BF8CBE" w14:textId="77777777" w:rsidR="006A1B6B" w:rsidRDefault="006A1B6B" w:rsidP="006A1B6B">
      <w:pPr>
        <w:spacing w:line="480" w:lineRule="auto"/>
        <w:jc w:val="center"/>
      </w:pPr>
    </w:p>
    <w:p w14:paraId="3D871FF4" w14:textId="77777777" w:rsidR="006A1B6B" w:rsidRDefault="006A1B6B" w:rsidP="006A1B6B">
      <w:pPr>
        <w:spacing w:line="480" w:lineRule="auto"/>
        <w:jc w:val="center"/>
      </w:pPr>
    </w:p>
    <w:p w14:paraId="03E19FB2" w14:textId="77777777" w:rsidR="006A1B6B" w:rsidRDefault="006A1B6B" w:rsidP="006A1B6B">
      <w:pPr>
        <w:spacing w:line="480" w:lineRule="auto"/>
        <w:jc w:val="center"/>
      </w:pPr>
    </w:p>
    <w:p w14:paraId="01B83128" w14:textId="77777777" w:rsidR="006A1B6B" w:rsidRDefault="006A1B6B" w:rsidP="006A1B6B">
      <w:pPr>
        <w:spacing w:line="480" w:lineRule="auto"/>
        <w:jc w:val="center"/>
      </w:pPr>
    </w:p>
    <w:p w14:paraId="12427592" w14:textId="77777777" w:rsidR="006A1B6B" w:rsidRDefault="006A1B6B" w:rsidP="006A1B6B">
      <w:pPr>
        <w:spacing w:line="480" w:lineRule="auto"/>
        <w:jc w:val="center"/>
      </w:pPr>
    </w:p>
    <w:p w14:paraId="1AA511B3" w14:textId="77777777" w:rsidR="006A1B6B" w:rsidRPr="007205F3" w:rsidRDefault="006A1B6B" w:rsidP="006A1B6B">
      <w:pPr>
        <w:spacing w:line="480" w:lineRule="auto"/>
        <w:jc w:val="center"/>
      </w:pPr>
      <w:r w:rsidRPr="007205F3">
        <w:t>MGMT415</w:t>
      </w:r>
    </w:p>
    <w:p w14:paraId="49A4B839" w14:textId="77777777" w:rsidR="006A1B6B" w:rsidRPr="007205F3" w:rsidRDefault="00752364" w:rsidP="006A1B6B">
      <w:pPr>
        <w:spacing w:line="480" w:lineRule="auto"/>
        <w:jc w:val="center"/>
      </w:pPr>
      <w:r w:rsidRPr="007205F3">
        <w:t>Unit 4</w:t>
      </w:r>
      <w:r w:rsidR="006A1B6B" w:rsidRPr="007205F3">
        <w:t xml:space="preserve"> Assignment</w:t>
      </w:r>
    </w:p>
    <w:p w14:paraId="4F3C4563" w14:textId="3F5B92E1" w:rsidR="006A1B6B" w:rsidRPr="007205F3" w:rsidRDefault="00752364" w:rsidP="006A1B6B">
      <w:pPr>
        <w:spacing w:line="480" w:lineRule="auto"/>
        <w:jc w:val="center"/>
        <w:rPr>
          <w:b/>
        </w:rPr>
      </w:pPr>
      <w:r w:rsidRPr="007205F3">
        <w:rPr>
          <w:b/>
        </w:rPr>
        <w:t xml:space="preserve">Distribution Strategy </w:t>
      </w:r>
      <w:r w:rsidR="00226F7C" w:rsidRPr="007205F3">
        <w:rPr>
          <w:b/>
        </w:rPr>
        <w:t>and</w:t>
      </w:r>
      <w:r w:rsidRPr="007205F3">
        <w:rPr>
          <w:b/>
        </w:rPr>
        <w:t xml:space="preserve"> Recommendation</w:t>
      </w:r>
      <w:r w:rsidR="006A1B6B" w:rsidRPr="007205F3">
        <w:rPr>
          <w:b/>
        </w:rPr>
        <w:t xml:space="preserve"> Analysis</w:t>
      </w:r>
    </w:p>
    <w:p w14:paraId="563EC945" w14:textId="77777777" w:rsidR="006A1B6B" w:rsidRPr="00B52A61" w:rsidRDefault="006A1B6B" w:rsidP="006A1B6B">
      <w:pPr>
        <w:spacing w:line="480" w:lineRule="auto"/>
        <w:jc w:val="center"/>
      </w:pPr>
      <w:proofErr w:type="gramStart"/>
      <w:r w:rsidRPr="007205F3">
        <w:t>Your</w:t>
      </w:r>
      <w:proofErr w:type="gramEnd"/>
      <w:r w:rsidRPr="007205F3">
        <w:t xml:space="preserve"> Name</w:t>
      </w:r>
    </w:p>
    <w:p w14:paraId="41BC41E5" w14:textId="77777777" w:rsidR="006A1B6B" w:rsidRDefault="006A1B6B" w:rsidP="006A1B6B">
      <w:pPr>
        <w:spacing w:line="480" w:lineRule="auto"/>
        <w:jc w:val="center"/>
      </w:pPr>
      <w:r>
        <w:t>American InterContinental University</w:t>
      </w:r>
    </w:p>
    <w:p w14:paraId="6E38C242" w14:textId="77777777" w:rsidR="006A1B6B" w:rsidRDefault="006A1B6B" w:rsidP="006A1B6B">
      <w:pPr>
        <w:spacing w:line="480" w:lineRule="auto"/>
        <w:jc w:val="center"/>
      </w:pPr>
      <w:r>
        <w:t>Submission Date</w:t>
      </w:r>
    </w:p>
    <w:p w14:paraId="1281568A" w14:textId="77777777" w:rsidR="006A1B6B" w:rsidRDefault="006A1B6B" w:rsidP="006A1B6B">
      <w:pPr>
        <w:spacing w:line="480" w:lineRule="auto"/>
        <w:jc w:val="center"/>
      </w:pPr>
    </w:p>
    <w:p w14:paraId="06E1A9A7" w14:textId="77777777" w:rsidR="006A1B6B" w:rsidRDefault="006A1B6B" w:rsidP="006A1B6B">
      <w:pPr>
        <w:spacing w:line="480" w:lineRule="auto"/>
        <w:jc w:val="center"/>
      </w:pPr>
    </w:p>
    <w:p w14:paraId="1A362404" w14:textId="77777777" w:rsidR="006A1B6B" w:rsidRDefault="006A1B6B" w:rsidP="006A1B6B">
      <w:pPr>
        <w:spacing w:line="480" w:lineRule="auto"/>
        <w:jc w:val="center"/>
      </w:pPr>
    </w:p>
    <w:p w14:paraId="2A1077B5" w14:textId="77777777" w:rsidR="006A1B6B" w:rsidRDefault="006A1B6B" w:rsidP="006A1B6B">
      <w:pPr>
        <w:spacing w:line="480" w:lineRule="auto"/>
        <w:jc w:val="center"/>
      </w:pPr>
    </w:p>
    <w:p w14:paraId="54CD34D1" w14:textId="77777777" w:rsidR="006A1B6B" w:rsidRDefault="006A1B6B" w:rsidP="006A1B6B">
      <w:pPr>
        <w:spacing w:line="480" w:lineRule="auto"/>
        <w:jc w:val="center"/>
      </w:pPr>
    </w:p>
    <w:p w14:paraId="5F701C80" w14:textId="77777777" w:rsidR="006A1B6B" w:rsidRDefault="006A1B6B" w:rsidP="006A1B6B">
      <w:pPr>
        <w:spacing w:line="480" w:lineRule="auto"/>
        <w:jc w:val="center"/>
      </w:pPr>
    </w:p>
    <w:p w14:paraId="6B024DE3" w14:textId="77777777" w:rsidR="006A1B6B" w:rsidRDefault="006A1B6B" w:rsidP="006A1B6B">
      <w:pPr>
        <w:spacing w:line="480" w:lineRule="auto"/>
        <w:jc w:val="center"/>
      </w:pPr>
    </w:p>
    <w:p w14:paraId="5272F32D" w14:textId="77777777" w:rsidR="00DC4A0F" w:rsidRDefault="00DC4A0F" w:rsidP="006A1B6B">
      <w:pPr>
        <w:spacing w:line="480" w:lineRule="auto"/>
        <w:jc w:val="center"/>
      </w:pPr>
    </w:p>
    <w:p w14:paraId="1AB0C1A2" w14:textId="77777777" w:rsidR="006A1B6B" w:rsidRPr="00927FBA" w:rsidRDefault="006A1B6B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Introduction</w:t>
      </w:r>
    </w:p>
    <w:p w14:paraId="0A011130" w14:textId="77777777" w:rsidR="006A1B6B" w:rsidRPr="00927FBA" w:rsidRDefault="006A1B6B" w:rsidP="006A1B6B">
      <w:pPr>
        <w:spacing w:line="480" w:lineRule="auto"/>
        <w:rPr>
          <w:highlight w:val="yellow"/>
        </w:rPr>
      </w:pPr>
      <w:r w:rsidRPr="00927FBA">
        <w:rPr>
          <w:highlight w:val="yellow"/>
        </w:rPr>
        <w:t>Delete highlighted information.</w:t>
      </w:r>
    </w:p>
    <w:p w14:paraId="65FD0DCA" w14:textId="2B9C95F1" w:rsidR="006A1B6B" w:rsidRPr="00927FBA" w:rsidRDefault="006A1B6B" w:rsidP="006A1B6B">
      <w:pPr>
        <w:spacing w:line="480" w:lineRule="auto"/>
        <w:ind w:firstLine="540"/>
        <w:rPr>
          <w:highlight w:val="yellow"/>
        </w:rPr>
      </w:pPr>
      <w:r w:rsidRPr="00927FBA">
        <w:rPr>
          <w:highlight w:val="yellow"/>
        </w:rPr>
        <w:t xml:space="preserve">The introduction is the best opportunity to convince your audience that you have something worthwhile to say (one solid paragraph). An introduction can accomplish this by fulfilling </w:t>
      </w:r>
      <w:r w:rsidR="006530E2">
        <w:rPr>
          <w:highlight w:val="yellow"/>
        </w:rPr>
        <w:t>s</w:t>
      </w:r>
      <w:r w:rsidRPr="00927FBA">
        <w:rPr>
          <w:highlight w:val="yellow"/>
        </w:rPr>
        <w:t>i</w:t>
      </w:r>
      <w:r w:rsidR="006530E2">
        <w:rPr>
          <w:highlight w:val="yellow"/>
        </w:rPr>
        <w:t>x</w:t>
      </w:r>
      <w:r w:rsidRPr="00927FBA">
        <w:rPr>
          <w:highlight w:val="yellow"/>
        </w:rPr>
        <w:t xml:space="preserve"> important responsibilities</w:t>
      </w:r>
      <w:r>
        <w:rPr>
          <w:highlight w:val="yellow"/>
        </w:rPr>
        <w:t>, as follows</w:t>
      </w:r>
      <w:r w:rsidRPr="00927FBA">
        <w:rPr>
          <w:highlight w:val="yellow"/>
        </w:rPr>
        <w:t>:</w:t>
      </w:r>
    </w:p>
    <w:p w14:paraId="3806F6CB" w14:textId="77777777"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Get the audience's attention</w:t>
      </w:r>
      <w:r>
        <w:rPr>
          <w:highlight w:val="yellow"/>
        </w:rPr>
        <w:t>.</w:t>
      </w:r>
    </w:p>
    <w:p w14:paraId="7E369F9C" w14:textId="77777777"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Introduce the topic</w:t>
      </w:r>
      <w:r>
        <w:rPr>
          <w:highlight w:val="yellow"/>
        </w:rPr>
        <w:t>.</w:t>
      </w:r>
    </w:p>
    <w:p w14:paraId="10962A06" w14:textId="77777777" w:rsidR="006A1B6B" w:rsidRPr="00226F7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226F7C">
        <w:rPr>
          <w:highlight w:val="yellow"/>
        </w:rPr>
        <w:t>Explain its relevance to the audience.</w:t>
      </w:r>
    </w:p>
    <w:p w14:paraId="6BD6CF84" w14:textId="77777777" w:rsidR="006A1B6B" w:rsidRPr="00226F7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226F7C">
        <w:rPr>
          <w:highlight w:val="yellow"/>
        </w:rPr>
        <w:t>State a thesis or purpose.</w:t>
      </w:r>
    </w:p>
    <w:p w14:paraId="2AE3E2A8" w14:textId="77777777" w:rsidR="006A1B6B" w:rsidRPr="00226F7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226F7C">
        <w:rPr>
          <w:highlight w:val="yellow"/>
        </w:rPr>
        <w:t>Outline the main points.</w:t>
      </w:r>
    </w:p>
    <w:p w14:paraId="037B097F" w14:textId="0CF91321" w:rsidR="006A1B6B" w:rsidRPr="00226F7C" w:rsidRDefault="006530E2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>
        <w:rPr>
          <w:highlight w:val="yellow"/>
        </w:rPr>
        <w:t>Be half a page in l</w:t>
      </w:r>
      <w:r w:rsidR="00DC4A0F" w:rsidRPr="00226F7C">
        <w:rPr>
          <w:highlight w:val="yellow"/>
        </w:rPr>
        <w:t>ength</w:t>
      </w:r>
      <w:r w:rsidR="006A1B6B" w:rsidRPr="00226F7C">
        <w:rPr>
          <w:highlight w:val="yellow"/>
        </w:rPr>
        <w:t>.</w:t>
      </w:r>
    </w:p>
    <w:p w14:paraId="22280509" w14:textId="4D68F0BD" w:rsidR="00451AB9" w:rsidRPr="006530E2" w:rsidRDefault="00451AB9" w:rsidP="00C056F3">
      <w:pPr>
        <w:spacing w:line="480" w:lineRule="auto"/>
        <w:rPr>
          <w:highlight w:val="yellow"/>
        </w:rPr>
      </w:pPr>
      <w:r w:rsidRPr="006530E2">
        <w:rPr>
          <w:highlight w:val="yellow"/>
        </w:rPr>
        <w:t xml:space="preserve">See the Assignment Details for more information on the elements to include in the </w:t>
      </w:r>
      <w:r w:rsidR="006530E2">
        <w:rPr>
          <w:highlight w:val="yellow"/>
        </w:rPr>
        <w:t>i</w:t>
      </w:r>
      <w:r w:rsidRPr="006530E2">
        <w:rPr>
          <w:highlight w:val="yellow"/>
        </w:rPr>
        <w:t>ntroduction.</w:t>
      </w:r>
    </w:p>
    <w:p w14:paraId="7455F113" w14:textId="77777777" w:rsidR="006A1B6B" w:rsidRDefault="006A1B6B" w:rsidP="006A1B6B">
      <w:pPr>
        <w:spacing w:line="480" w:lineRule="auto"/>
        <w:jc w:val="center"/>
      </w:pPr>
    </w:p>
    <w:p w14:paraId="200E58B2" w14:textId="77777777" w:rsidR="006A1B6B" w:rsidRDefault="006A1B6B" w:rsidP="006A1B6B">
      <w:pPr>
        <w:spacing w:line="480" w:lineRule="auto"/>
        <w:jc w:val="center"/>
      </w:pPr>
    </w:p>
    <w:p w14:paraId="616D62A1" w14:textId="77777777" w:rsidR="006A1B6B" w:rsidRDefault="006A1B6B" w:rsidP="006A1B6B">
      <w:pPr>
        <w:spacing w:line="480" w:lineRule="auto"/>
        <w:jc w:val="center"/>
      </w:pPr>
    </w:p>
    <w:p w14:paraId="3C6D9CA5" w14:textId="77777777" w:rsidR="006A1B6B" w:rsidRDefault="006A1B6B" w:rsidP="006A1B6B">
      <w:pPr>
        <w:spacing w:line="480" w:lineRule="auto"/>
        <w:jc w:val="center"/>
      </w:pPr>
    </w:p>
    <w:p w14:paraId="541F3DD5" w14:textId="77777777" w:rsidR="006A1B6B" w:rsidRDefault="006A1B6B" w:rsidP="006A1B6B">
      <w:pPr>
        <w:spacing w:line="480" w:lineRule="auto"/>
        <w:jc w:val="center"/>
      </w:pPr>
    </w:p>
    <w:p w14:paraId="4D93F0B1" w14:textId="77777777" w:rsidR="006A1B6B" w:rsidRDefault="006A1B6B" w:rsidP="006A1B6B">
      <w:pPr>
        <w:spacing w:line="480" w:lineRule="auto"/>
        <w:jc w:val="center"/>
      </w:pPr>
    </w:p>
    <w:p w14:paraId="3F8587C0" w14:textId="77777777" w:rsidR="006A1B6B" w:rsidRDefault="006A1B6B" w:rsidP="006A1B6B">
      <w:pPr>
        <w:spacing w:line="480" w:lineRule="auto"/>
        <w:jc w:val="center"/>
      </w:pPr>
    </w:p>
    <w:p w14:paraId="00B5953D" w14:textId="77777777" w:rsidR="006A1B6B" w:rsidRDefault="006A1B6B" w:rsidP="006A1B6B">
      <w:pPr>
        <w:spacing w:line="480" w:lineRule="auto"/>
        <w:jc w:val="center"/>
      </w:pPr>
    </w:p>
    <w:p w14:paraId="09D72C20" w14:textId="77777777" w:rsidR="006530E2" w:rsidRDefault="006530E2" w:rsidP="006A1B6B">
      <w:pPr>
        <w:spacing w:line="480" w:lineRule="auto"/>
        <w:jc w:val="center"/>
      </w:pPr>
    </w:p>
    <w:p w14:paraId="1F87A903" w14:textId="77777777" w:rsidR="006530E2" w:rsidRDefault="006530E2" w:rsidP="006A1B6B">
      <w:pPr>
        <w:spacing w:line="480" w:lineRule="auto"/>
        <w:jc w:val="center"/>
        <w:rPr>
          <w:b/>
          <w:bCs/>
        </w:rPr>
      </w:pPr>
    </w:p>
    <w:p w14:paraId="673A0FC8" w14:textId="77777777" w:rsidR="006530E2" w:rsidRDefault="006530E2" w:rsidP="006A1B6B">
      <w:pPr>
        <w:spacing w:line="480" w:lineRule="auto"/>
        <w:jc w:val="center"/>
        <w:rPr>
          <w:b/>
          <w:bCs/>
        </w:rPr>
      </w:pPr>
    </w:p>
    <w:p w14:paraId="06B093BD" w14:textId="4DE86F02" w:rsidR="006A1B6B" w:rsidRDefault="008500AC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Distribution Strategy </w:t>
      </w:r>
      <w:r w:rsidR="006530E2">
        <w:rPr>
          <w:b/>
          <w:bCs/>
        </w:rPr>
        <w:t>and</w:t>
      </w:r>
      <w:r>
        <w:rPr>
          <w:b/>
          <w:bCs/>
        </w:rPr>
        <w:t xml:space="preserve"> Recommendation </w:t>
      </w:r>
      <w:r w:rsidR="006A1B6B">
        <w:rPr>
          <w:b/>
          <w:bCs/>
        </w:rPr>
        <w:t>Analysis</w:t>
      </w:r>
    </w:p>
    <w:p w14:paraId="3F2063FF" w14:textId="76FFD85D" w:rsidR="008500AC" w:rsidRPr="00E63A17" w:rsidRDefault="008500AC" w:rsidP="005A1F90">
      <w:pPr>
        <w:pStyle w:val="ListParagraph"/>
        <w:spacing w:line="480" w:lineRule="auto"/>
        <w:ind w:left="0"/>
        <w:rPr>
          <w:b/>
          <w:bCs/>
        </w:rPr>
      </w:pPr>
      <w:r>
        <w:rPr>
          <w:highlight w:val="yellow"/>
        </w:rPr>
        <w:t xml:space="preserve">Create a flowchart </w:t>
      </w:r>
      <w:r w:rsidR="006530E2">
        <w:rPr>
          <w:highlight w:val="yellow"/>
        </w:rPr>
        <w:t xml:space="preserve">that </w:t>
      </w:r>
      <w:r>
        <w:rPr>
          <w:highlight w:val="yellow"/>
        </w:rPr>
        <w:t>show</w:t>
      </w:r>
      <w:r w:rsidR="006530E2">
        <w:rPr>
          <w:highlight w:val="yellow"/>
        </w:rPr>
        <w:t>s</w:t>
      </w:r>
      <w:r>
        <w:rPr>
          <w:highlight w:val="yellow"/>
        </w:rPr>
        <w:t xml:space="preserve"> the flow of a product through a supply chain.</w:t>
      </w:r>
    </w:p>
    <w:p w14:paraId="58A8F92A" w14:textId="77777777" w:rsidR="00E63A17" w:rsidRDefault="00E63A17" w:rsidP="00E63A17">
      <w:pPr>
        <w:pStyle w:val="ListParagraph"/>
        <w:spacing w:line="480" w:lineRule="auto"/>
      </w:pPr>
    </w:p>
    <w:p w14:paraId="656B9DB1" w14:textId="77777777" w:rsidR="00E63A17" w:rsidRDefault="00E63A17" w:rsidP="00E63A17">
      <w:pPr>
        <w:pStyle w:val="ListParagraph"/>
        <w:spacing w:line="480" w:lineRule="auto"/>
      </w:pPr>
    </w:p>
    <w:p w14:paraId="6C8D7C8B" w14:textId="77777777" w:rsidR="00E63A17" w:rsidRDefault="00E63A17" w:rsidP="00E63A17">
      <w:pPr>
        <w:pStyle w:val="ListParagraph"/>
        <w:spacing w:line="480" w:lineRule="auto"/>
      </w:pPr>
    </w:p>
    <w:p w14:paraId="0AEFDA42" w14:textId="77777777" w:rsidR="00E63A17" w:rsidRDefault="00E63A17" w:rsidP="00E63A17">
      <w:pPr>
        <w:pStyle w:val="ListParagraph"/>
        <w:spacing w:line="480" w:lineRule="auto"/>
      </w:pPr>
    </w:p>
    <w:p w14:paraId="2E94CFE6" w14:textId="77777777" w:rsidR="00E63A17" w:rsidRDefault="00E63A17" w:rsidP="00E63A17">
      <w:pPr>
        <w:pStyle w:val="ListParagraph"/>
        <w:spacing w:line="480" w:lineRule="auto"/>
      </w:pPr>
    </w:p>
    <w:p w14:paraId="1DF86DB1" w14:textId="77777777" w:rsidR="00E63A17" w:rsidRDefault="00E63A17" w:rsidP="00E63A17">
      <w:pPr>
        <w:pStyle w:val="ListParagraph"/>
        <w:spacing w:line="480" w:lineRule="auto"/>
      </w:pPr>
    </w:p>
    <w:p w14:paraId="5E94EF8C" w14:textId="77777777" w:rsidR="00E63A17" w:rsidRPr="008500AC" w:rsidRDefault="00E63A17" w:rsidP="00E63A17">
      <w:pPr>
        <w:pStyle w:val="ListParagraph"/>
        <w:spacing w:line="480" w:lineRule="auto"/>
        <w:rPr>
          <w:b/>
          <w:bCs/>
        </w:rPr>
      </w:pPr>
    </w:p>
    <w:p w14:paraId="12B6BC4F" w14:textId="29909333" w:rsidR="0048742A" w:rsidRPr="0048742A" w:rsidRDefault="002763A4" w:rsidP="005A1F90">
      <w:pPr>
        <w:pStyle w:val="ListParagraph"/>
        <w:spacing w:line="480" w:lineRule="auto"/>
        <w:ind w:left="0"/>
        <w:rPr>
          <w:b/>
          <w:bCs/>
          <w:highlight w:val="yellow"/>
        </w:rPr>
      </w:pPr>
      <w:r w:rsidRPr="00C056F3">
        <w:rPr>
          <w:i/>
          <w:highlight w:val="yellow"/>
        </w:rPr>
        <w:t>Slam!</w:t>
      </w:r>
      <w:r w:rsidR="00D64C18" w:rsidRPr="008500AC">
        <w:rPr>
          <w:highlight w:val="yellow"/>
        </w:rPr>
        <w:t xml:space="preserve"> </w:t>
      </w:r>
      <w:proofErr w:type="gramStart"/>
      <w:r w:rsidR="00D64C18" w:rsidRPr="008500AC">
        <w:rPr>
          <w:highlight w:val="yellow"/>
        </w:rPr>
        <w:t>is</w:t>
      </w:r>
      <w:proofErr w:type="gramEnd"/>
      <w:r w:rsidR="00D64C18" w:rsidRPr="008500AC">
        <w:rPr>
          <w:highlight w:val="yellow"/>
        </w:rPr>
        <w:t xml:space="preserve"> a company that sells tennis balls</w:t>
      </w:r>
      <w:r w:rsidRPr="008500AC">
        <w:rPr>
          <w:highlight w:val="yellow"/>
        </w:rPr>
        <w:t xml:space="preserve">. </w:t>
      </w:r>
      <w:r w:rsidR="006530E2">
        <w:rPr>
          <w:highlight w:val="yellow"/>
        </w:rPr>
        <w:t>Its</w:t>
      </w:r>
      <w:r w:rsidR="006530E2" w:rsidRPr="008500AC">
        <w:rPr>
          <w:highlight w:val="yellow"/>
        </w:rPr>
        <w:t xml:space="preserve"> </w:t>
      </w:r>
      <w:r w:rsidR="00D64C18" w:rsidRPr="008500AC">
        <w:rPr>
          <w:highlight w:val="yellow"/>
        </w:rPr>
        <w:t xml:space="preserve">clients are tennis clubs, school sports programs, and retail stores. </w:t>
      </w:r>
      <w:r w:rsidR="008500AC">
        <w:rPr>
          <w:highlight w:val="yellow"/>
        </w:rPr>
        <w:t xml:space="preserve">Back in January, </w:t>
      </w:r>
      <w:r w:rsidR="007D09FB">
        <w:rPr>
          <w:highlight w:val="yellow"/>
        </w:rPr>
        <w:t>its</w:t>
      </w:r>
      <w:r w:rsidR="007D09FB" w:rsidRPr="008500AC">
        <w:rPr>
          <w:highlight w:val="yellow"/>
        </w:rPr>
        <w:t xml:space="preserve"> </w:t>
      </w:r>
      <w:r w:rsidRPr="008500AC">
        <w:rPr>
          <w:highlight w:val="yellow"/>
        </w:rPr>
        <w:t xml:space="preserve">management team completed their annual strategic planning. </w:t>
      </w:r>
      <w:r w:rsidR="008500AC">
        <w:rPr>
          <w:highlight w:val="yellow"/>
        </w:rPr>
        <w:t xml:space="preserve">The team set an objective for the company to speed up </w:t>
      </w:r>
      <w:r w:rsidR="00A07968">
        <w:rPr>
          <w:highlight w:val="yellow"/>
        </w:rPr>
        <w:t xml:space="preserve">the </w:t>
      </w:r>
      <w:r w:rsidR="008500AC">
        <w:rPr>
          <w:highlight w:val="yellow"/>
        </w:rPr>
        <w:t xml:space="preserve">time to deliver ordered products to </w:t>
      </w:r>
      <w:r w:rsidR="008500AC" w:rsidRPr="00A07968">
        <w:rPr>
          <w:highlight w:val="yellow"/>
        </w:rPr>
        <w:t xml:space="preserve">their customers from 4 days to 2 days </w:t>
      </w:r>
      <w:r w:rsidR="00A07968">
        <w:rPr>
          <w:highlight w:val="yellow"/>
        </w:rPr>
        <w:t>using</w:t>
      </w:r>
      <w:r w:rsidR="00A07968" w:rsidRPr="00A07968">
        <w:rPr>
          <w:highlight w:val="yellow"/>
        </w:rPr>
        <w:t xml:space="preserve"> the </w:t>
      </w:r>
      <w:r w:rsidR="00A07968" w:rsidRPr="00C056F3">
        <w:rPr>
          <w:i/>
          <w:highlight w:val="yellow"/>
        </w:rPr>
        <w:t>d</w:t>
      </w:r>
      <w:r w:rsidR="008500AC" w:rsidRPr="00C056F3">
        <w:rPr>
          <w:i/>
          <w:highlight w:val="yellow"/>
        </w:rPr>
        <w:t xml:space="preserve">elivery </w:t>
      </w:r>
      <w:r w:rsidR="00A07968" w:rsidRPr="00C056F3">
        <w:rPr>
          <w:i/>
          <w:highlight w:val="yellow"/>
        </w:rPr>
        <w:t>t</w:t>
      </w:r>
      <w:r w:rsidR="008500AC" w:rsidRPr="00C056F3">
        <w:rPr>
          <w:i/>
          <w:highlight w:val="yellow"/>
        </w:rPr>
        <w:t>ime</w:t>
      </w:r>
      <w:r w:rsidR="008500AC" w:rsidRPr="00A07968">
        <w:rPr>
          <w:highlight w:val="yellow"/>
        </w:rPr>
        <w:t xml:space="preserve"> </w:t>
      </w:r>
      <w:r w:rsidR="00A07968" w:rsidRPr="00A07968">
        <w:rPr>
          <w:highlight w:val="yellow"/>
        </w:rPr>
        <w:t xml:space="preserve">KPI </w:t>
      </w:r>
      <w:r w:rsidR="008500AC" w:rsidRPr="00A07968">
        <w:rPr>
          <w:highlight w:val="yellow"/>
        </w:rPr>
        <w:t xml:space="preserve">to measure </w:t>
      </w:r>
      <w:r w:rsidR="00A07968">
        <w:rPr>
          <w:highlight w:val="yellow"/>
        </w:rPr>
        <w:t xml:space="preserve">the </w:t>
      </w:r>
      <w:r w:rsidR="008500AC" w:rsidRPr="00A07968">
        <w:rPr>
          <w:highlight w:val="yellow"/>
        </w:rPr>
        <w:t xml:space="preserve">performance of the </w:t>
      </w:r>
      <w:r w:rsidR="008500AC">
        <w:rPr>
          <w:highlight w:val="yellow"/>
        </w:rPr>
        <w:t>operation in meeting the faster delivery time objective. It is now June</w:t>
      </w:r>
      <w:r w:rsidR="00A07968">
        <w:rPr>
          <w:highlight w:val="yellow"/>
        </w:rPr>
        <w:t>,</w:t>
      </w:r>
      <w:r w:rsidR="008500AC">
        <w:rPr>
          <w:highlight w:val="yellow"/>
        </w:rPr>
        <w:t xml:space="preserve"> and the current KPI report shows that the delivery time is still not meeting customer expectations of 2 days, with delivery taking 3 days. Customer orders have decreased by 10% due to</w:t>
      </w:r>
      <w:r w:rsidR="008E416A">
        <w:rPr>
          <w:highlight w:val="yellow"/>
        </w:rPr>
        <w:t xml:space="preserve"> their</w:t>
      </w:r>
      <w:r w:rsidR="008500AC">
        <w:rPr>
          <w:highlight w:val="yellow"/>
        </w:rPr>
        <w:t xml:space="preserve"> dissatisfaction with </w:t>
      </w:r>
      <w:r w:rsidR="003F5607">
        <w:rPr>
          <w:highlight w:val="yellow"/>
        </w:rPr>
        <w:t xml:space="preserve">the </w:t>
      </w:r>
      <w:r w:rsidR="008500AC">
        <w:rPr>
          <w:highlight w:val="yellow"/>
        </w:rPr>
        <w:t>slow deliveries.</w:t>
      </w:r>
      <w:r w:rsidR="0048742A">
        <w:rPr>
          <w:highlight w:val="yellow"/>
        </w:rPr>
        <w:t xml:space="preserve"> The supply chain manager</w:t>
      </w:r>
      <w:r w:rsidR="008500AC">
        <w:rPr>
          <w:highlight w:val="yellow"/>
        </w:rPr>
        <w:t xml:space="preserve"> knows </w:t>
      </w:r>
      <w:r w:rsidR="003F5607">
        <w:rPr>
          <w:highlight w:val="yellow"/>
        </w:rPr>
        <w:t xml:space="preserve">that </w:t>
      </w:r>
      <w:r w:rsidR="0048742A">
        <w:rPr>
          <w:highlight w:val="yellow"/>
        </w:rPr>
        <w:t>the company needs</w:t>
      </w:r>
      <w:r w:rsidR="008500AC">
        <w:rPr>
          <w:highlight w:val="yellow"/>
        </w:rPr>
        <w:t xml:space="preserve"> to implement a new strategy to increase </w:t>
      </w:r>
      <w:r w:rsidR="00E2371C">
        <w:rPr>
          <w:highlight w:val="yellow"/>
        </w:rPr>
        <w:t xml:space="preserve">its </w:t>
      </w:r>
      <w:r w:rsidR="008500AC">
        <w:rPr>
          <w:highlight w:val="yellow"/>
        </w:rPr>
        <w:t xml:space="preserve">delivery time while </w:t>
      </w:r>
      <w:r w:rsidR="00E2371C">
        <w:rPr>
          <w:highlight w:val="yellow"/>
        </w:rPr>
        <w:t xml:space="preserve">also </w:t>
      </w:r>
      <w:r w:rsidR="008500AC">
        <w:rPr>
          <w:highlight w:val="yellow"/>
        </w:rPr>
        <w:t>controlling cost</w:t>
      </w:r>
      <w:r w:rsidR="00E2371C">
        <w:rPr>
          <w:highlight w:val="yellow"/>
        </w:rPr>
        <w:t>s</w:t>
      </w:r>
      <w:r w:rsidR="008500AC">
        <w:rPr>
          <w:highlight w:val="yellow"/>
        </w:rPr>
        <w:t xml:space="preserve">. </w:t>
      </w:r>
      <w:r w:rsidRPr="008500AC">
        <w:rPr>
          <w:highlight w:val="yellow"/>
        </w:rPr>
        <w:t>R</w:t>
      </w:r>
      <w:r w:rsidR="006A1B6B" w:rsidRPr="008500AC">
        <w:rPr>
          <w:highlight w:val="yellow"/>
        </w:rPr>
        <w:t>eview the t</w:t>
      </w:r>
      <w:r w:rsidR="00CC48BD">
        <w:rPr>
          <w:highlight w:val="yellow"/>
        </w:rPr>
        <w:t>able below</w:t>
      </w:r>
      <w:r w:rsidR="00E2371C">
        <w:rPr>
          <w:highlight w:val="yellow"/>
        </w:rPr>
        <w:t>,</w:t>
      </w:r>
      <w:r w:rsidR="00CC48BD">
        <w:rPr>
          <w:highlight w:val="yellow"/>
        </w:rPr>
        <w:t xml:space="preserve"> which highlights</w:t>
      </w:r>
      <w:r w:rsidR="0048742A">
        <w:rPr>
          <w:highlight w:val="yellow"/>
        </w:rPr>
        <w:t xml:space="preserve"> possible strategies th</w:t>
      </w:r>
      <w:r w:rsidR="00E2371C">
        <w:rPr>
          <w:highlight w:val="yellow"/>
        </w:rPr>
        <w:t>at th</w:t>
      </w:r>
      <w:r w:rsidR="0048742A">
        <w:rPr>
          <w:highlight w:val="yellow"/>
        </w:rPr>
        <w:t>e company might implement along with the processes and tools required to implement each strategy</w:t>
      </w:r>
      <w:r w:rsidRPr="008500AC">
        <w:rPr>
          <w:highlight w:val="yellow"/>
        </w:rPr>
        <w:t xml:space="preserve">. </w:t>
      </w:r>
      <w:r w:rsidR="00D4529B" w:rsidRPr="008500AC">
        <w:rPr>
          <w:highlight w:val="yellow"/>
        </w:rPr>
        <w:t>The comp</w:t>
      </w:r>
      <w:r w:rsidR="00B0307E" w:rsidRPr="008500AC">
        <w:rPr>
          <w:highlight w:val="yellow"/>
        </w:rPr>
        <w:t>any has asked you to recommend an effective</w:t>
      </w:r>
      <w:r w:rsidR="00D4529B" w:rsidRPr="008500AC">
        <w:rPr>
          <w:highlight w:val="yellow"/>
        </w:rPr>
        <w:t xml:space="preserve"> strategy for achieving </w:t>
      </w:r>
      <w:r w:rsidR="00E2371C">
        <w:rPr>
          <w:highlight w:val="yellow"/>
        </w:rPr>
        <w:t xml:space="preserve">its </w:t>
      </w:r>
      <w:r w:rsidR="00D4529B" w:rsidRPr="008500AC">
        <w:rPr>
          <w:highlight w:val="yellow"/>
        </w:rPr>
        <w:t>order fulfillment objective</w:t>
      </w:r>
      <w:r w:rsidR="0048742A">
        <w:rPr>
          <w:highlight w:val="yellow"/>
        </w:rPr>
        <w:t xml:space="preserve"> in the next </w:t>
      </w:r>
      <w:r w:rsidR="00E2371C">
        <w:rPr>
          <w:highlight w:val="yellow"/>
        </w:rPr>
        <w:t xml:space="preserve">6 </w:t>
      </w:r>
      <w:r w:rsidR="0048742A">
        <w:rPr>
          <w:highlight w:val="yellow"/>
        </w:rPr>
        <w:t>months. Write a 3</w:t>
      </w:r>
      <w:r w:rsidR="00A159E1">
        <w:rPr>
          <w:highlight w:val="yellow"/>
        </w:rPr>
        <w:t>.5</w:t>
      </w:r>
      <w:r w:rsidR="006A1B6B" w:rsidRPr="008500AC">
        <w:rPr>
          <w:highlight w:val="yellow"/>
        </w:rPr>
        <w:t xml:space="preserve">-page analysis </w:t>
      </w:r>
      <w:r w:rsidR="00E2371C">
        <w:rPr>
          <w:highlight w:val="yellow"/>
        </w:rPr>
        <w:t xml:space="preserve">that </w:t>
      </w:r>
      <w:r w:rsidRPr="0048742A">
        <w:rPr>
          <w:highlight w:val="yellow"/>
        </w:rPr>
        <w:t>includ</w:t>
      </w:r>
      <w:r w:rsidR="00E2371C">
        <w:rPr>
          <w:highlight w:val="yellow"/>
        </w:rPr>
        <w:t>es</w:t>
      </w:r>
      <w:r w:rsidRPr="0048742A">
        <w:rPr>
          <w:highlight w:val="yellow"/>
        </w:rPr>
        <w:t xml:space="preserve"> </w:t>
      </w:r>
      <w:r w:rsidR="0048742A">
        <w:rPr>
          <w:highlight w:val="yellow"/>
        </w:rPr>
        <w:t>the following:</w:t>
      </w:r>
    </w:p>
    <w:p w14:paraId="0762CC23" w14:textId="2A6BCE71" w:rsidR="0048742A" w:rsidRPr="0048742A" w:rsidRDefault="0048742A" w:rsidP="0048742A">
      <w:pPr>
        <w:pStyle w:val="ListParagraph"/>
        <w:numPr>
          <w:ilvl w:val="0"/>
          <w:numId w:val="5"/>
        </w:numPr>
        <w:spacing w:line="480" w:lineRule="auto"/>
        <w:rPr>
          <w:b/>
          <w:bCs/>
          <w:highlight w:val="yellow"/>
        </w:rPr>
      </w:pPr>
      <w:r>
        <w:rPr>
          <w:highlight w:val="yellow"/>
        </w:rPr>
        <w:lastRenderedPageBreak/>
        <w:t>H</w:t>
      </w:r>
      <w:r w:rsidRPr="0048742A">
        <w:rPr>
          <w:highlight w:val="yellow"/>
        </w:rPr>
        <w:t xml:space="preserve">ow each strategy </w:t>
      </w:r>
      <w:r w:rsidR="00E2371C">
        <w:rPr>
          <w:highlight w:val="yellow"/>
        </w:rPr>
        <w:t xml:space="preserve">that is </w:t>
      </w:r>
      <w:r w:rsidRPr="0048742A">
        <w:rPr>
          <w:highlight w:val="yellow"/>
        </w:rPr>
        <w:t xml:space="preserve">implemented using the associated processes and tools might be implemented to resolve the </w:t>
      </w:r>
      <w:proofErr w:type="gramStart"/>
      <w:r w:rsidRPr="0048742A">
        <w:rPr>
          <w:highlight w:val="yellow"/>
        </w:rPr>
        <w:t>problem.</w:t>
      </w:r>
      <w:proofErr w:type="gramEnd"/>
    </w:p>
    <w:p w14:paraId="743E1F59" w14:textId="7A23939F" w:rsidR="0048742A" w:rsidRPr="0048742A" w:rsidRDefault="0048742A" w:rsidP="0048742A">
      <w:pPr>
        <w:pStyle w:val="ListParagraph"/>
        <w:numPr>
          <w:ilvl w:val="0"/>
          <w:numId w:val="5"/>
        </w:numPr>
        <w:spacing w:line="480" w:lineRule="auto"/>
        <w:rPr>
          <w:b/>
          <w:bCs/>
          <w:highlight w:val="yellow"/>
        </w:rPr>
      </w:pPr>
      <w:r>
        <w:rPr>
          <w:highlight w:val="yellow"/>
        </w:rPr>
        <w:t>I</w:t>
      </w:r>
      <w:r w:rsidRPr="0048742A">
        <w:rPr>
          <w:bCs/>
          <w:highlight w:val="yellow"/>
        </w:rPr>
        <w:t>dentify which of the strategies you would recommend to the supply chain manager to resolve the problem</w:t>
      </w:r>
      <w:r w:rsidR="00E2371C">
        <w:rPr>
          <w:bCs/>
          <w:highlight w:val="yellow"/>
        </w:rPr>
        <w:t>,</w:t>
      </w:r>
      <w:r w:rsidRPr="0048742A">
        <w:rPr>
          <w:bCs/>
          <w:highlight w:val="yellow"/>
        </w:rPr>
        <w:t xml:space="preserve"> including a description of how the strategy should be implemented using the supporting pr</w:t>
      </w:r>
      <w:r>
        <w:rPr>
          <w:bCs/>
          <w:highlight w:val="yellow"/>
        </w:rPr>
        <w:t>ocesses and tools</w:t>
      </w:r>
      <w:r w:rsidR="00E341DF">
        <w:rPr>
          <w:bCs/>
          <w:highlight w:val="yellow"/>
        </w:rPr>
        <w:t>.</w:t>
      </w:r>
    </w:p>
    <w:p w14:paraId="0E4581DC" w14:textId="77777777" w:rsidR="0048742A" w:rsidRPr="0048742A" w:rsidRDefault="00CC48BD" w:rsidP="0048742A">
      <w:pPr>
        <w:pStyle w:val="ListParagraph"/>
        <w:numPr>
          <w:ilvl w:val="0"/>
          <w:numId w:val="5"/>
        </w:numPr>
        <w:spacing w:line="480" w:lineRule="auto"/>
        <w:rPr>
          <w:b/>
          <w:bCs/>
          <w:highlight w:val="yellow"/>
        </w:rPr>
      </w:pPr>
      <w:r>
        <w:rPr>
          <w:bCs/>
          <w:highlight w:val="yellow"/>
        </w:rPr>
        <w:t>Explain</w:t>
      </w:r>
      <w:r w:rsidR="0048742A" w:rsidRPr="0048742A">
        <w:rPr>
          <w:bCs/>
          <w:highlight w:val="yellow"/>
        </w:rPr>
        <w:t xml:space="preserve"> how the strategy resolves the problem. Be specific in how the strategy will help improve which aspects of the supply chain performance in achieving the objective.</w:t>
      </w:r>
    </w:p>
    <w:p w14:paraId="1B939763" w14:textId="77777777" w:rsidR="0048742A" w:rsidRPr="008500AC" w:rsidRDefault="0048742A" w:rsidP="0048742A">
      <w:pPr>
        <w:pStyle w:val="ListParagraph"/>
        <w:spacing w:line="480" w:lineRule="auto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A1B6B" w14:paraId="6A4F3E25" w14:textId="77777777" w:rsidTr="00945079">
        <w:trPr>
          <w:jc w:val="center"/>
        </w:trPr>
        <w:tc>
          <w:tcPr>
            <w:tcW w:w="4675" w:type="dxa"/>
          </w:tcPr>
          <w:p w14:paraId="082368DD" w14:textId="77777777" w:rsidR="006A1B6B" w:rsidRPr="00F74C40" w:rsidRDefault="005A4663" w:rsidP="0094507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4675" w:type="dxa"/>
          </w:tcPr>
          <w:p w14:paraId="517AAD17" w14:textId="04DB8066" w:rsidR="006A1B6B" w:rsidRPr="00F74C40" w:rsidRDefault="005A4663" w:rsidP="0058697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Processes </w:t>
            </w:r>
            <w:r w:rsidR="0058697C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Tools</w:t>
            </w:r>
          </w:p>
        </w:tc>
      </w:tr>
      <w:tr w:rsidR="006A1B6B" w14:paraId="09425940" w14:textId="77777777" w:rsidTr="00945079">
        <w:trPr>
          <w:jc w:val="center"/>
        </w:trPr>
        <w:tc>
          <w:tcPr>
            <w:tcW w:w="4675" w:type="dxa"/>
          </w:tcPr>
          <w:p w14:paraId="7D0FF5C4" w14:textId="195E1B7A" w:rsidR="006A1B6B" w:rsidRPr="00F74C40" w:rsidRDefault="00A00E8C" w:rsidP="00B82EAC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Prioritization of orders for fulfillment</w:t>
            </w:r>
            <w:r w:rsidR="00B82EAC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82EAC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ntegrat</w:t>
            </w:r>
            <w:r w:rsidR="00B82EAC">
              <w:rPr>
                <w:bCs/>
                <w:sz w:val="20"/>
                <w:szCs w:val="20"/>
              </w:rPr>
              <w:t>ion of</w:t>
            </w:r>
            <w:r>
              <w:rPr>
                <w:bCs/>
                <w:sz w:val="20"/>
                <w:szCs w:val="20"/>
              </w:rPr>
              <w:t xml:space="preserve"> order management and warehouse management into one system</w:t>
            </w:r>
          </w:p>
        </w:tc>
        <w:tc>
          <w:tcPr>
            <w:tcW w:w="4675" w:type="dxa"/>
          </w:tcPr>
          <w:p w14:paraId="685468B8" w14:textId="729BF7B9" w:rsidR="006A1B6B" w:rsidRPr="00F74C40" w:rsidRDefault="00A00E8C" w:rsidP="00A175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Prioritization matrix by customer contract type and service</w:t>
            </w:r>
            <w:r w:rsidR="00A1757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level agreement</w:t>
            </w:r>
            <w:r w:rsidR="00A17579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17579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ew order</w:t>
            </w:r>
            <w:r w:rsidR="00A175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warehouse management system where the product type </w:t>
            </w:r>
            <w:r w:rsidR="00A17579">
              <w:rPr>
                <w:bCs/>
                <w:sz w:val="20"/>
                <w:szCs w:val="20"/>
              </w:rPr>
              <w:t xml:space="preserve">that is </w:t>
            </w:r>
            <w:r>
              <w:rPr>
                <w:bCs/>
                <w:sz w:val="20"/>
                <w:szCs w:val="20"/>
              </w:rPr>
              <w:t>ordered triggers an automatic flag of inventory location for the warehouse team</w:t>
            </w:r>
          </w:p>
        </w:tc>
      </w:tr>
      <w:tr w:rsidR="006A1B6B" w14:paraId="2756DDF8" w14:textId="77777777" w:rsidTr="00945079">
        <w:trPr>
          <w:jc w:val="center"/>
        </w:trPr>
        <w:tc>
          <w:tcPr>
            <w:tcW w:w="4675" w:type="dxa"/>
          </w:tcPr>
          <w:p w14:paraId="5166B022" w14:textId="702AA682" w:rsidR="006A1B6B" w:rsidRPr="006002C1" w:rsidRDefault="00652E0C" w:rsidP="00652E0C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Stag</w:t>
            </w:r>
            <w:r w:rsidR="00A17579">
              <w:rPr>
                <w:bCs/>
                <w:sz w:val="20"/>
                <w:szCs w:val="20"/>
              </w:rPr>
              <w:t>ing</w:t>
            </w:r>
            <w:r>
              <w:rPr>
                <w:bCs/>
                <w:sz w:val="20"/>
                <w:szCs w:val="20"/>
              </w:rPr>
              <w:t xml:space="preserve"> packaging materials for easier and quicker packaging of products</w:t>
            </w:r>
          </w:p>
        </w:tc>
        <w:tc>
          <w:tcPr>
            <w:tcW w:w="4675" w:type="dxa"/>
          </w:tcPr>
          <w:p w14:paraId="6B7FF7EB" w14:textId="0C370126" w:rsidR="006A1B6B" w:rsidRPr="00515A0E" w:rsidRDefault="00652E0C" w:rsidP="00A175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Stag</w:t>
            </w:r>
            <w:r w:rsidR="00A17579">
              <w:rPr>
                <w:bCs/>
                <w:sz w:val="20"/>
                <w:szCs w:val="20"/>
              </w:rPr>
              <w:t>ing</w:t>
            </w:r>
            <w:r>
              <w:rPr>
                <w:bCs/>
                <w:sz w:val="20"/>
                <w:szCs w:val="20"/>
              </w:rPr>
              <w:t xml:space="preserve"> various packaging materials</w:t>
            </w:r>
            <w:r w:rsidR="00A17579">
              <w:rPr>
                <w:bCs/>
                <w:sz w:val="20"/>
                <w:szCs w:val="20"/>
              </w:rPr>
              <w:t>, which are</w:t>
            </w:r>
            <w:r>
              <w:rPr>
                <w:bCs/>
                <w:sz w:val="20"/>
                <w:szCs w:val="20"/>
              </w:rPr>
              <w:t xml:space="preserve"> organized for easy combination depending on </w:t>
            </w:r>
            <w:r w:rsidR="00A17579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>type of product(s) ordered</w:t>
            </w:r>
            <w:r w:rsidR="00A17579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17579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 xml:space="preserve">arehouse equipment, storage, and employees </w:t>
            </w:r>
            <w:r w:rsidR="00A17579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o</w:t>
            </w:r>
            <w:r w:rsidR="00A17579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 stag</w:t>
            </w:r>
            <w:r w:rsidR="00A17579">
              <w:rPr>
                <w:bCs/>
                <w:sz w:val="20"/>
                <w:szCs w:val="20"/>
              </w:rPr>
              <w:t>ing</w:t>
            </w:r>
          </w:p>
        </w:tc>
      </w:tr>
      <w:tr w:rsidR="00652E0C" w14:paraId="5091A8B6" w14:textId="77777777" w:rsidTr="00945079">
        <w:trPr>
          <w:jc w:val="center"/>
        </w:trPr>
        <w:tc>
          <w:tcPr>
            <w:tcW w:w="4675" w:type="dxa"/>
          </w:tcPr>
          <w:p w14:paraId="4A8E46A3" w14:textId="3533C368" w:rsidR="00652E0C" w:rsidRDefault="00652E0C" w:rsidP="002763A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Systemically align</w:t>
            </w:r>
            <w:r w:rsidR="00B82EAC">
              <w:rPr>
                <w:bCs/>
                <w:sz w:val="20"/>
                <w:szCs w:val="20"/>
              </w:rPr>
              <w:t>ing</w:t>
            </w:r>
            <w:r>
              <w:rPr>
                <w:bCs/>
                <w:sz w:val="20"/>
                <w:szCs w:val="20"/>
              </w:rPr>
              <w:t xml:space="preserve"> customer contract with shipping method</w:t>
            </w:r>
          </w:p>
        </w:tc>
        <w:tc>
          <w:tcPr>
            <w:tcW w:w="4675" w:type="dxa"/>
          </w:tcPr>
          <w:p w14:paraId="4F38C95C" w14:textId="4327225F" w:rsidR="00652E0C" w:rsidRDefault="00652E0C" w:rsidP="00A175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</w:t>
            </w:r>
            <w:r w:rsidR="00A17579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 order management system with a field for the contractually agreed</w:t>
            </w:r>
            <w:r w:rsidR="00A1757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upon customer shipping method that is automatically pulled from the customer’s record in the CRM when an order is placed and is automatically communicated to the warehouse system</w:t>
            </w:r>
            <w:r w:rsidR="00A17579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17579">
              <w:rPr>
                <w:bCs/>
                <w:sz w:val="20"/>
                <w:szCs w:val="20"/>
              </w:rPr>
              <w:t xml:space="preserve">a </w:t>
            </w:r>
            <w:r>
              <w:rPr>
                <w:bCs/>
                <w:sz w:val="20"/>
                <w:szCs w:val="20"/>
              </w:rPr>
              <w:t xml:space="preserve">transportation system to ensure </w:t>
            </w:r>
            <w:r w:rsidR="00A17579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>faster readiness of customer order for shipment</w:t>
            </w:r>
            <w:r w:rsidR="00A17579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17579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rder </w:t>
            </w:r>
            <w:r w:rsidR="00A1757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anagement </w:t>
            </w:r>
            <w:r w:rsidR="00A17579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ystem</w:t>
            </w:r>
            <w:r w:rsidR="00A1757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17579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ustomer </w:t>
            </w:r>
            <w:r w:rsidR="00A17579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elationship </w:t>
            </w:r>
            <w:r w:rsidR="00A1757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anagement, </w:t>
            </w:r>
            <w:r w:rsidR="00A17579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 xml:space="preserve">arehouse </w:t>
            </w:r>
            <w:r w:rsidR="00A1757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anagement </w:t>
            </w:r>
            <w:r w:rsidR="00A17579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ystem, and </w:t>
            </w:r>
            <w:r w:rsidR="00A17579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ransportation </w:t>
            </w:r>
            <w:r w:rsidR="00A1757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anagement </w:t>
            </w:r>
            <w:r w:rsidR="00A17579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ystem</w:t>
            </w:r>
          </w:p>
        </w:tc>
      </w:tr>
      <w:tr w:rsidR="00652E0C" w14:paraId="1B7CBE34" w14:textId="77777777" w:rsidTr="00945079">
        <w:trPr>
          <w:jc w:val="center"/>
        </w:trPr>
        <w:tc>
          <w:tcPr>
            <w:tcW w:w="4675" w:type="dxa"/>
          </w:tcPr>
          <w:p w14:paraId="7F02233B" w14:textId="75569ADF" w:rsidR="00652E0C" w:rsidRDefault="00652E0C" w:rsidP="002763A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Hybrid strategy </w:t>
            </w:r>
            <w:r w:rsidR="00B82EAC">
              <w:rPr>
                <w:bCs/>
                <w:sz w:val="20"/>
                <w:szCs w:val="20"/>
              </w:rPr>
              <w:t xml:space="preserve">that </w:t>
            </w:r>
            <w:r>
              <w:rPr>
                <w:bCs/>
                <w:sz w:val="20"/>
                <w:szCs w:val="20"/>
              </w:rPr>
              <w:t>incorporate</w:t>
            </w:r>
            <w:r w:rsidR="00B82EAC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one or more of the strategies above</w:t>
            </w:r>
          </w:p>
        </w:tc>
        <w:tc>
          <w:tcPr>
            <w:tcW w:w="4675" w:type="dxa"/>
          </w:tcPr>
          <w:p w14:paraId="100E9BD4" w14:textId="16806097" w:rsidR="00652E0C" w:rsidRDefault="00652E0C" w:rsidP="002763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Processes and tools from selected strategies</w:t>
            </w:r>
          </w:p>
        </w:tc>
      </w:tr>
    </w:tbl>
    <w:p w14:paraId="1F6AEAF6" w14:textId="40D861A1" w:rsidR="00E63A17" w:rsidRDefault="00E63A17" w:rsidP="00A159E1">
      <w:pPr>
        <w:spacing w:after="160" w:line="259" w:lineRule="auto"/>
        <w:rPr>
          <w:b/>
          <w:bCs/>
        </w:rPr>
      </w:pPr>
    </w:p>
    <w:p w14:paraId="5EC94A78" w14:textId="77777777" w:rsidR="00A159E1" w:rsidRDefault="00A159E1" w:rsidP="006A1B6B">
      <w:pPr>
        <w:spacing w:line="480" w:lineRule="auto"/>
        <w:jc w:val="center"/>
        <w:rPr>
          <w:b/>
          <w:bCs/>
        </w:rPr>
      </w:pPr>
    </w:p>
    <w:p w14:paraId="48F7AAD7" w14:textId="77777777" w:rsidR="00A159E1" w:rsidRDefault="00A159E1" w:rsidP="006A1B6B">
      <w:pPr>
        <w:spacing w:line="480" w:lineRule="auto"/>
        <w:jc w:val="center"/>
        <w:rPr>
          <w:b/>
          <w:bCs/>
        </w:rPr>
      </w:pPr>
    </w:p>
    <w:p w14:paraId="252C2FA8" w14:textId="77777777" w:rsidR="00A159E1" w:rsidRDefault="00A159E1" w:rsidP="006A1B6B">
      <w:pPr>
        <w:spacing w:line="480" w:lineRule="auto"/>
        <w:jc w:val="center"/>
        <w:rPr>
          <w:b/>
          <w:bCs/>
        </w:rPr>
      </w:pPr>
    </w:p>
    <w:p w14:paraId="41D167AB" w14:textId="77777777" w:rsidR="005A1F90" w:rsidRDefault="005A1F90" w:rsidP="006A1B6B">
      <w:pPr>
        <w:spacing w:line="480" w:lineRule="auto"/>
        <w:jc w:val="center"/>
        <w:rPr>
          <w:b/>
          <w:bCs/>
        </w:rPr>
      </w:pPr>
    </w:p>
    <w:p w14:paraId="63C496BD" w14:textId="610617F1" w:rsidR="006A1B6B" w:rsidRPr="00927FBA" w:rsidRDefault="006A1B6B" w:rsidP="006A1B6B">
      <w:pPr>
        <w:spacing w:line="480" w:lineRule="auto"/>
        <w:jc w:val="center"/>
        <w:rPr>
          <w:b/>
          <w:bCs/>
        </w:rPr>
      </w:pPr>
      <w:r w:rsidRPr="00927FBA">
        <w:rPr>
          <w:b/>
          <w:bCs/>
        </w:rPr>
        <w:lastRenderedPageBreak/>
        <w:t>Conclusion</w:t>
      </w:r>
    </w:p>
    <w:p w14:paraId="07D7B36B" w14:textId="77777777" w:rsidR="006A1B6B" w:rsidRPr="00660752" w:rsidRDefault="006A1B6B" w:rsidP="006A1B6B">
      <w:pPr>
        <w:spacing w:line="480" w:lineRule="auto"/>
        <w:rPr>
          <w:highlight w:val="yellow"/>
        </w:rPr>
      </w:pPr>
      <w:r w:rsidRPr="00660752">
        <w:rPr>
          <w:highlight w:val="yellow"/>
        </w:rPr>
        <w:t xml:space="preserve">The </w:t>
      </w:r>
      <w:r w:rsidRPr="00C056F3">
        <w:rPr>
          <w:i/>
          <w:highlight w:val="yellow"/>
        </w:rPr>
        <w:t>conclusion</w:t>
      </w:r>
      <w:r w:rsidRPr="00660752">
        <w:rPr>
          <w:highlight w:val="yellow"/>
        </w:rPr>
        <w:t xml:space="preserve"> is the last thing that the reader will remember about your essay.</w:t>
      </w:r>
    </w:p>
    <w:p w14:paraId="790AD2C7" w14:textId="77777777" w:rsidR="006A1B6B" w:rsidRPr="001B6278" w:rsidRDefault="006A1B6B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3B1ADF">
        <w:rPr>
          <w:highlight w:val="yellow"/>
        </w:rPr>
        <w:t>The conclusion</w:t>
      </w:r>
      <w:r w:rsidRPr="001B6278">
        <w:rPr>
          <w:highlight w:val="yellow"/>
        </w:rPr>
        <w:t xml:space="preserve"> should be a summary of the highlights of your statement of purpose.</w:t>
      </w:r>
    </w:p>
    <w:p w14:paraId="2F45245D" w14:textId="77777777" w:rsidR="006A1B6B" w:rsidRPr="001B6278" w:rsidRDefault="006A1B6B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>The conclusion should include the main points of the statement of purpose.</w:t>
      </w:r>
    </w:p>
    <w:p w14:paraId="0A90D83C" w14:textId="77777777" w:rsidR="006A1B6B" w:rsidRPr="001B6278" w:rsidRDefault="006A1B6B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>The conclusion should be as well-constructed and grammatically correct as everything.</w:t>
      </w:r>
    </w:p>
    <w:p w14:paraId="71C41E1B" w14:textId="46D8F523" w:rsidR="006A1B6B" w:rsidRPr="001B6278" w:rsidRDefault="00DC4A0F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 xml:space="preserve">The conclusion should be </w:t>
      </w:r>
      <w:r w:rsidR="003B1ADF">
        <w:rPr>
          <w:highlight w:val="yellow"/>
        </w:rPr>
        <w:t xml:space="preserve">half a </w:t>
      </w:r>
      <w:r w:rsidR="006A1B6B" w:rsidRPr="001B6278">
        <w:rPr>
          <w:highlight w:val="yellow"/>
        </w:rPr>
        <w:t>page in length.</w:t>
      </w:r>
    </w:p>
    <w:p w14:paraId="0BC3E760" w14:textId="77777777" w:rsidR="006A1B6B" w:rsidRDefault="006A1B6B" w:rsidP="006A1B6B">
      <w:pPr>
        <w:spacing w:line="480" w:lineRule="auto"/>
      </w:pPr>
    </w:p>
    <w:p w14:paraId="75900133" w14:textId="77777777" w:rsidR="006A1B6B" w:rsidRDefault="006A1B6B" w:rsidP="006A1B6B">
      <w:pPr>
        <w:spacing w:line="480" w:lineRule="auto"/>
      </w:pPr>
    </w:p>
    <w:p w14:paraId="308AEBA1" w14:textId="77777777" w:rsidR="006A1B6B" w:rsidRDefault="006A1B6B" w:rsidP="006A1B6B">
      <w:pPr>
        <w:spacing w:line="480" w:lineRule="auto"/>
      </w:pPr>
    </w:p>
    <w:p w14:paraId="5C7E3AC1" w14:textId="77777777" w:rsidR="006A1B6B" w:rsidRDefault="006A1B6B" w:rsidP="006A1B6B">
      <w:pPr>
        <w:spacing w:line="480" w:lineRule="auto"/>
      </w:pPr>
    </w:p>
    <w:p w14:paraId="71A0F1F3" w14:textId="77777777" w:rsidR="006A1B6B" w:rsidRDefault="006A1B6B" w:rsidP="006A1B6B">
      <w:pPr>
        <w:spacing w:line="480" w:lineRule="auto"/>
      </w:pPr>
    </w:p>
    <w:p w14:paraId="466EF070" w14:textId="77777777" w:rsidR="006A1B6B" w:rsidRDefault="006A1B6B" w:rsidP="006A1B6B">
      <w:pPr>
        <w:spacing w:line="480" w:lineRule="auto"/>
      </w:pPr>
    </w:p>
    <w:p w14:paraId="290AC797" w14:textId="77777777" w:rsidR="006A1B6B" w:rsidRDefault="006A1B6B" w:rsidP="006A1B6B">
      <w:pPr>
        <w:spacing w:line="480" w:lineRule="auto"/>
      </w:pPr>
    </w:p>
    <w:p w14:paraId="1D97A999" w14:textId="77777777" w:rsidR="006A1B6B" w:rsidRDefault="006A1B6B" w:rsidP="006A1B6B">
      <w:pPr>
        <w:spacing w:line="480" w:lineRule="auto"/>
      </w:pPr>
    </w:p>
    <w:p w14:paraId="5E521FD5" w14:textId="77777777" w:rsidR="006A1B6B" w:rsidRDefault="006A1B6B" w:rsidP="006A1B6B">
      <w:pPr>
        <w:spacing w:line="480" w:lineRule="auto"/>
      </w:pPr>
    </w:p>
    <w:p w14:paraId="0F9C12A3" w14:textId="77777777" w:rsidR="006A1B6B" w:rsidRDefault="006A1B6B" w:rsidP="006A1B6B">
      <w:pPr>
        <w:spacing w:line="480" w:lineRule="auto"/>
      </w:pPr>
    </w:p>
    <w:p w14:paraId="7183AC09" w14:textId="77777777" w:rsidR="006A1B6B" w:rsidRDefault="006A1B6B" w:rsidP="006A1B6B">
      <w:pPr>
        <w:spacing w:line="480" w:lineRule="auto"/>
      </w:pPr>
    </w:p>
    <w:p w14:paraId="636BD7A5" w14:textId="77777777" w:rsidR="006A1B6B" w:rsidRDefault="006A1B6B" w:rsidP="006A1B6B">
      <w:pPr>
        <w:spacing w:line="480" w:lineRule="auto"/>
      </w:pPr>
    </w:p>
    <w:p w14:paraId="3B3CB0E1" w14:textId="77777777" w:rsidR="006A1B6B" w:rsidRDefault="006A1B6B" w:rsidP="006A1B6B">
      <w:pPr>
        <w:spacing w:line="480" w:lineRule="auto"/>
      </w:pPr>
    </w:p>
    <w:p w14:paraId="225A7CB6" w14:textId="77777777" w:rsidR="006A1B6B" w:rsidRDefault="006A1B6B" w:rsidP="006A1B6B">
      <w:pPr>
        <w:spacing w:line="480" w:lineRule="auto"/>
      </w:pPr>
    </w:p>
    <w:p w14:paraId="1DC90650" w14:textId="09D66E6D" w:rsidR="006A1B6B" w:rsidRDefault="00241147" w:rsidP="00A159E1">
      <w:pPr>
        <w:spacing w:after="160" w:line="259" w:lineRule="auto"/>
      </w:pPr>
      <w:r>
        <w:br w:type="page"/>
      </w:r>
    </w:p>
    <w:p w14:paraId="66EF9E19" w14:textId="77777777" w:rsidR="006A1B6B" w:rsidRDefault="006A1B6B" w:rsidP="006A1B6B">
      <w:pPr>
        <w:spacing w:line="480" w:lineRule="auto"/>
        <w:jc w:val="center"/>
        <w:rPr>
          <w:b/>
        </w:rPr>
      </w:pPr>
      <w:r w:rsidRPr="00741D69">
        <w:rPr>
          <w:b/>
        </w:rPr>
        <w:lastRenderedPageBreak/>
        <w:t>References</w:t>
      </w:r>
    </w:p>
    <w:p w14:paraId="119125AA" w14:textId="77777777" w:rsidR="006A1B6B" w:rsidRPr="00C056F3" w:rsidRDefault="006A1B6B" w:rsidP="006A1B6B">
      <w:pPr>
        <w:spacing w:line="480" w:lineRule="auto"/>
        <w:rPr>
          <w:highlight w:val="yellow"/>
        </w:rPr>
      </w:pPr>
      <w:r w:rsidRPr="000D203D">
        <w:rPr>
          <w:highlight w:val="yellow"/>
        </w:rPr>
        <w:t>Example</w:t>
      </w:r>
    </w:p>
    <w:p w14:paraId="24985324" w14:textId="19F13BFF" w:rsidR="0028262D" w:rsidRDefault="000D203D" w:rsidP="006A1B6B">
      <w:pPr>
        <w:spacing w:line="480" w:lineRule="auto"/>
        <w:ind w:left="720" w:hanging="720"/>
      </w:pPr>
      <w:proofErr w:type="spellStart"/>
      <w:r w:rsidRPr="00C056F3">
        <w:rPr>
          <w:highlight w:val="yellow"/>
        </w:rPr>
        <w:t>Ribas</w:t>
      </w:r>
      <w:proofErr w:type="spellEnd"/>
      <w:r w:rsidRPr="00C056F3">
        <w:rPr>
          <w:highlight w:val="yellow"/>
        </w:rPr>
        <w:t xml:space="preserve">, I., </w:t>
      </w:r>
      <w:proofErr w:type="spellStart"/>
      <w:r w:rsidRPr="00C056F3">
        <w:rPr>
          <w:highlight w:val="yellow"/>
        </w:rPr>
        <w:t>Lusa</w:t>
      </w:r>
      <w:proofErr w:type="spellEnd"/>
      <w:r w:rsidRPr="00C056F3">
        <w:rPr>
          <w:highlight w:val="yellow"/>
        </w:rPr>
        <w:t xml:space="preserve">, A., &amp; </w:t>
      </w:r>
      <w:proofErr w:type="spellStart"/>
      <w:r w:rsidRPr="00C056F3">
        <w:rPr>
          <w:highlight w:val="yellow"/>
        </w:rPr>
        <w:t>Corominas</w:t>
      </w:r>
      <w:proofErr w:type="spellEnd"/>
      <w:r w:rsidRPr="00C056F3">
        <w:rPr>
          <w:highlight w:val="yellow"/>
        </w:rPr>
        <w:t>, A.</w:t>
      </w:r>
      <w:r w:rsidRPr="00C056F3">
        <w:rPr>
          <w:rFonts w:ascii="Arial" w:hAnsi="Arial" w:cs="Arial"/>
          <w:bCs/>
          <w:sz w:val="20"/>
          <w:szCs w:val="20"/>
          <w:highlight w:val="yellow"/>
        </w:rPr>
        <w:t xml:space="preserve"> (2019). A framework for designing a supply chain distribution network. </w:t>
      </w:r>
      <w:r w:rsidRPr="00C056F3">
        <w:rPr>
          <w:rFonts w:ascii="Arial" w:hAnsi="Arial" w:cs="Arial"/>
          <w:bCs/>
          <w:i/>
          <w:sz w:val="20"/>
          <w:szCs w:val="20"/>
          <w:highlight w:val="yellow"/>
        </w:rPr>
        <w:t>International Journal of Production Research, 57</w:t>
      </w:r>
      <w:r w:rsidRPr="00C056F3">
        <w:rPr>
          <w:rFonts w:ascii="Arial" w:hAnsi="Arial" w:cs="Arial"/>
          <w:bCs/>
          <w:sz w:val="20"/>
          <w:szCs w:val="20"/>
          <w:highlight w:val="yellow"/>
        </w:rPr>
        <w:t xml:space="preserve">(7), 2104–2116. </w:t>
      </w:r>
      <w:hyperlink r:id="rId5" w:history="1">
        <w:r w:rsidRPr="00C056F3">
          <w:rPr>
            <w:rStyle w:val="Hyperlink"/>
            <w:rFonts w:ascii="Arial" w:hAnsi="Arial" w:cs="Arial"/>
            <w:bCs/>
            <w:sz w:val="20"/>
            <w:szCs w:val="20"/>
            <w:highlight w:val="yellow"/>
          </w:rPr>
          <w:t>https://doi.org/10.1080/00207543.2018.1530477</w:t>
        </w:r>
      </w:hyperlink>
    </w:p>
    <w:p w14:paraId="02BA641F" w14:textId="77777777" w:rsidR="006A1B6B" w:rsidRDefault="006A1B6B" w:rsidP="006A1B6B">
      <w:pPr>
        <w:spacing w:line="480" w:lineRule="auto"/>
      </w:pPr>
    </w:p>
    <w:p w14:paraId="439FBD26" w14:textId="77777777" w:rsidR="00CA6087" w:rsidRDefault="00B131EA"/>
    <w:sectPr w:rsidR="00CA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A3E"/>
    <w:multiLevelType w:val="multilevel"/>
    <w:tmpl w:val="B30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202B0"/>
    <w:multiLevelType w:val="hybridMultilevel"/>
    <w:tmpl w:val="CEF4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68E"/>
    <w:multiLevelType w:val="hybridMultilevel"/>
    <w:tmpl w:val="A19A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1E6F"/>
    <w:multiLevelType w:val="hybridMultilevel"/>
    <w:tmpl w:val="F5126DCE"/>
    <w:lvl w:ilvl="0" w:tplc="D5467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C1221"/>
    <w:multiLevelType w:val="hybridMultilevel"/>
    <w:tmpl w:val="3614F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A080A"/>
    <w:multiLevelType w:val="hybridMultilevel"/>
    <w:tmpl w:val="58E24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6517"/>
    <w:multiLevelType w:val="hybridMultilevel"/>
    <w:tmpl w:val="4148F1CE"/>
    <w:lvl w:ilvl="0" w:tplc="ECEEE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B"/>
    <w:rsid w:val="000777F8"/>
    <w:rsid w:val="000D203D"/>
    <w:rsid w:val="0016472F"/>
    <w:rsid w:val="00171FF0"/>
    <w:rsid w:val="00226F7C"/>
    <w:rsid w:val="00241147"/>
    <w:rsid w:val="002763A4"/>
    <w:rsid w:val="0028262D"/>
    <w:rsid w:val="0028742B"/>
    <w:rsid w:val="002F1CEC"/>
    <w:rsid w:val="003138F6"/>
    <w:rsid w:val="003152C1"/>
    <w:rsid w:val="003441B1"/>
    <w:rsid w:val="003854DD"/>
    <w:rsid w:val="003B1ADF"/>
    <w:rsid w:val="003B4B15"/>
    <w:rsid w:val="003B5BFB"/>
    <w:rsid w:val="003C74F2"/>
    <w:rsid w:val="003F5607"/>
    <w:rsid w:val="00451AB9"/>
    <w:rsid w:val="0048742A"/>
    <w:rsid w:val="0058697C"/>
    <w:rsid w:val="005A1F90"/>
    <w:rsid w:val="005A4663"/>
    <w:rsid w:val="00610C27"/>
    <w:rsid w:val="00634ECE"/>
    <w:rsid w:val="00652E0C"/>
    <w:rsid w:val="006530E2"/>
    <w:rsid w:val="006A1B6B"/>
    <w:rsid w:val="006D6A05"/>
    <w:rsid w:val="006D7666"/>
    <w:rsid w:val="007205F3"/>
    <w:rsid w:val="00752364"/>
    <w:rsid w:val="007601E0"/>
    <w:rsid w:val="007A053A"/>
    <w:rsid w:val="007D09FB"/>
    <w:rsid w:val="008500AC"/>
    <w:rsid w:val="00850EDF"/>
    <w:rsid w:val="00851451"/>
    <w:rsid w:val="008E2AA3"/>
    <w:rsid w:val="008E416A"/>
    <w:rsid w:val="0091054B"/>
    <w:rsid w:val="00997BFD"/>
    <w:rsid w:val="00A00E8C"/>
    <w:rsid w:val="00A06712"/>
    <w:rsid w:val="00A07968"/>
    <w:rsid w:val="00A159E1"/>
    <w:rsid w:val="00A17579"/>
    <w:rsid w:val="00A73A17"/>
    <w:rsid w:val="00B0307E"/>
    <w:rsid w:val="00B131EA"/>
    <w:rsid w:val="00B46BA4"/>
    <w:rsid w:val="00B82EAC"/>
    <w:rsid w:val="00BC3906"/>
    <w:rsid w:val="00BE1B48"/>
    <w:rsid w:val="00C056F3"/>
    <w:rsid w:val="00CC48BD"/>
    <w:rsid w:val="00D14C4C"/>
    <w:rsid w:val="00D4529B"/>
    <w:rsid w:val="00D63618"/>
    <w:rsid w:val="00D64C18"/>
    <w:rsid w:val="00DC4A0F"/>
    <w:rsid w:val="00E2371C"/>
    <w:rsid w:val="00E341DF"/>
    <w:rsid w:val="00E63A17"/>
    <w:rsid w:val="00FB79E9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5B15"/>
  <w15:chartTrackingRefBased/>
  <w15:docId w15:val="{A44DA623-F268-4205-9309-03C2C24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6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8262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6B"/>
    <w:pPr>
      <w:ind w:left="720"/>
      <w:contextualSpacing/>
    </w:pPr>
  </w:style>
  <w:style w:type="table" w:styleId="TableGrid">
    <w:name w:val="Table Grid"/>
    <w:basedOn w:val="TableNormal"/>
    <w:uiPriority w:val="59"/>
    <w:rsid w:val="006A1B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B6B"/>
    <w:rPr>
      <w:color w:val="0563C1" w:themeColor="hyperlink"/>
      <w:u w:val="single"/>
    </w:rPr>
  </w:style>
  <w:style w:type="character" w:customStyle="1" w:styleId="family-name">
    <w:name w:val="family-name"/>
    <w:basedOn w:val="DefaultParagraphFont"/>
    <w:rsid w:val="0028262D"/>
  </w:style>
  <w:style w:type="character" w:customStyle="1" w:styleId="Heading2Char">
    <w:name w:val="Heading 2 Char"/>
    <w:basedOn w:val="DefaultParagraphFont"/>
    <w:link w:val="Heading2"/>
    <w:uiPriority w:val="9"/>
    <w:rsid w:val="00282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8262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34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D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0207543.2018.1530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Slater</dc:creator>
  <cp:keywords/>
  <dc:description/>
  <cp:lastModifiedBy>Troy Hicks</cp:lastModifiedBy>
  <cp:revision>22</cp:revision>
  <dcterms:created xsi:type="dcterms:W3CDTF">2021-07-14T14:13:00Z</dcterms:created>
  <dcterms:modified xsi:type="dcterms:W3CDTF">2021-07-15T21:41:00Z</dcterms:modified>
</cp:coreProperties>
</file>